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9A" w:rsidRPr="00FC4B9A" w:rsidRDefault="00FC4B9A" w:rsidP="00FC4B9A">
      <w:pPr>
        <w:spacing w:after="0" w:line="240" w:lineRule="auto"/>
        <w:ind w:left="-840"/>
        <w:jc w:val="center"/>
        <w:rPr>
          <w:rFonts w:ascii="Times New Roman" w:eastAsia="Times New Roman" w:hAnsi="Times New Roman" w:cs="Times New Roman"/>
          <w:b/>
          <w:sz w:val="20"/>
          <w:szCs w:val="20"/>
          <w:lang w:eastAsia="ru-RU"/>
        </w:rPr>
      </w:pPr>
      <w:r w:rsidRPr="00FC4B9A">
        <w:rPr>
          <w:rFonts w:ascii="Times New Roman" w:eastAsia="Times New Roman" w:hAnsi="Times New Roman" w:cs="Times New Roman"/>
          <w:noProof/>
          <w:sz w:val="24"/>
          <w:szCs w:val="24"/>
          <w:lang w:eastAsia="ru-RU"/>
        </w:rPr>
        <w:drawing>
          <wp:inline distT="0" distB="0" distL="0" distR="0" wp14:anchorId="657B710D" wp14:editId="4BACE639">
            <wp:extent cx="723900" cy="914400"/>
            <wp:effectExtent l="0" t="0" r="0" b="0"/>
            <wp:docPr id="1" name="Рисунок 1" descr="g1051_k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1051_kbr"/>
                    <pic:cNvPicPr>
                      <a:picLocks noChangeAspect="1" noChangeArrowheads="1"/>
                    </pic:cNvPicPr>
                  </pic:nvPicPr>
                  <pic:blipFill>
                    <a:blip r:embed="rId6" cstate="print">
                      <a:lum contrast="36000"/>
                      <a:grayscl/>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FC4B9A" w:rsidRPr="00FC4B9A" w:rsidRDefault="00FC4B9A" w:rsidP="00FC4B9A">
      <w:pPr>
        <w:spacing w:after="0" w:line="240" w:lineRule="auto"/>
        <w:ind w:left="-840"/>
        <w:jc w:val="center"/>
        <w:rPr>
          <w:rFonts w:ascii="Times New Roman" w:eastAsia="Times New Roman" w:hAnsi="Times New Roman" w:cs="Times New Roman"/>
          <w:b/>
          <w:sz w:val="20"/>
          <w:szCs w:val="20"/>
          <w:lang w:eastAsia="ru-RU"/>
        </w:rPr>
      </w:pPr>
      <w:r w:rsidRPr="00FC4B9A">
        <w:rPr>
          <w:rFonts w:ascii="Times New Roman" w:eastAsia="Times New Roman" w:hAnsi="Times New Roman" w:cs="Times New Roman"/>
          <w:b/>
          <w:sz w:val="20"/>
          <w:szCs w:val="20"/>
          <w:lang w:eastAsia="ru-RU"/>
        </w:rPr>
        <w:t>КЪЭБЭРДЭЙ-БАЛЪКЪЭР РЕСПУБЛИКЭМ И ЛЕСКЕН РАЙОНЫМ ЩЫЩ ЕРОКЪУЭ КЪУАЖЭМ СОВЕТЫМ И Щ</w:t>
      </w:r>
      <w:r w:rsidRPr="00FC4B9A">
        <w:rPr>
          <w:rFonts w:ascii="Times New Roman" w:eastAsia="Times New Roman" w:hAnsi="Times New Roman" w:cs="Times New Roman"/>
          <w:b/>
          <w:sz w:val="20"/>
          <w:szCs w:val="20"/>
          <w:lang w:val="en-US" w:eastAsia="ru-RU"/>
        </w:rPr>
        <w:t>I</w:t>
      </w:r>
      <w:r w:rsidRPr="00FC4B9A">
        <w:rPr>
          <w:rFonts w:ascii="Times New Roman" w:eastAsia="Times New Roman" w:hAnsi="Times New Roman" w:cs="Times New Roman"/>
          <w:b/>
          <w:sz w:val="20"/>
          <w:szCs w:val="20"/>
          <w:lang w:eastAsia="ru-RU"/>
        </w:rPr>
        <w:t>ЫП</w:t>
      </w:r>
      <w:r w:rsidRPr="00FC4B9A">
        <w:rPr>
          <w:rFonts w:ascii="Times New Roman" w:eastAsia="Times New Roman" w:hAnsi="Times New Roman" w:cs="Times New Roman"/>
          <w:b/>
          <w:sz w:val="20"/>
          <w:szCs w:val="20"/>
          <w:lang w:val="en-US" w:eastAsia="ru-RU"/>
        </w:rPr>
        <w:t>I</w:t>
      </w:r>
      <w:r w:rsidRPr="00FC4B9A">
        <w:rPr>
          <w:rFonts w:ascii="Times New Roman" w:eastAsia="Times New Roman" w:hAnsi="Times New Roman" w:cs="Times New Roman"/>
          <w:b/>
          <w:sz w:val="20"/>
          <w:szCs w:val="20"/>
          <w:lang w:eastAsia="ru-RU"/>
        </w:rPr>
        <w:t>Э САМОУПРАВЛЕНЭ</w:t>
      </w:r>
    </w:p>
    <w:p w:rsidR="00FC4B9A" w:rsidRPr="00FC4B9A" w:rsidRDefault="00FC4B9A" w:rsidP="00FC4B9A">
      <w:pPr>
        <w:spacing w:after="0" w:line="240" w:lineRule="auto"/>
        <w:ind w:left="-840"/>
        <w:jc w:val="center"/>
        <w:rPr>
          <w:rFonts w:ascii="Times New Roman" w:eastAsia="Times New Roman" w:hAnsi="Times New Roman" w:cs="Times New Roman"/>
          <w:b/>
          <w:sz w:val="20"/>
          <w:szCs w:val="20"/>
          <w:lang w:eastAsia="ru-RU"/>
        </w:rPr>
      </w:pPr>
      <w:r w:rsidRPr="00FC4B9A">
        <w:rPr>
          <w:rFonts w:ascii="Times New Roman" w:eastAsia="Times New Roman" w:hAnsi="Times New Roman" w:cs="Times New Roman"/>
          <w:b/>
          <w:sz w:val="20"/>
          <w:szCs w:val="20"/>
          <w:lang w:eastAsia="ru-RU"/>
        </w:rPr>
        <w:t>КЪАБАРТЫ-МАЛКЪАР РЕСПУБЛИКАНЫ ЛЕСКЕН РАЙОНУНУ ЭРОКЪЭ ЭЛ ЖЕР-ЖЕР САМОУПРАЛЕНИЯСЫ СОВЕТИ</w:t>
      </w:r>
    </w:p>
    <w:p w:rsidR="00FC4B9A" w:rsidRPr="00FC4B9A" w:rsidRDefault="00FC4B9A" w:rsidP="00FC4B9A">
      <w:pPr>
        <w:spacing w:after="0" w:line="240" w:lineRule="auto"/>
        <w:ind w:left="-840"/>
        <w:jc w:val="center"/>
        <w:rPr>
          <w:rFonts w:ascii="Times New Roman" w:eastAsia="Times New Roman" w:hAnsi="Times New Roman" w:cs="Times New Roman"/>
          <w:b/>
          <w:sz w:val="20"/>
          <w:szCs w:val="20"/>
          <w:lang w:eastAsia="ru-RU"/>
        </w:rPr>
      </w:pPr>
      <w:r w:rsidRPr="00FC4B9A">
        <w:rPr>
          <w:rFonts w:ascii="Times New Roman" w:eastAsia="Times New Roman" w:hAnsi="Times New Roman" w:cs="Times New Roman"/>
          <w:b/>
          <w:sz w:val="20"/>
          <w:szCs w:val="20"/>
          <w:lang w:eastAsia="ru-RU"/>
        </w:rPr>
        <w:t xml:space="preserve">СОВЕТ МЕСТНОГО САМОУПРАЛЕНИЯ </w:t>
      </w:r>
      <w:r w:rsidRPr="00FC4B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3090521" wp14:editId="4C169675">
                <wp:simplePos x="0" y="0"/>
                <wp:positionH relativeFrom="column">
                  <wp:posOffset>-762000</wp:posOffset>
                </wp:positionH>
                <wp:positionV relativeFrom="paragraph">
                  <wp:posOffset>353695</wp:posOffset>
                </wp:positionV>
                <wp:extent cx="7162800" cy="0"/>
                <wp:effectExtent l="0" t="19050" r="38100" b="3810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8139"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7.85pt" to="7in,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" strokeweight="4.5pt">
                <v:stroke linestyle="thickThin"/>
                <w10:wrap type="topAndBottom"/>
              </v:line>
            </w:pict>
          </mc:Fallback>
        </mc:AlternateContent>
      </w:r>
      <w:r w:rsidRPr="00FC4B9A">
        <w:rPr>
          <w:rFonts w:ascii="Times New Roman" w:eastAsia="Times New Roman" w:hAnsi="Times New Roman" w:cs="Times New Roman"/>
          <w:b/>
          <w:sz w:val="20"/>
          <w:szCs w:val="20"/>
          <w:lang w:eastAsia="ru-RU"/>
        </w:rPr>
        <w:t>СЕЛЬСКОГО ПОСЕЛЕНИЯ ЕРОККО ЛЕСКЕНСКОГО РАЙОНА КАБАРДИНО-БАЛКАРСКОЙ РЕСПУБЛИКИ</w:t>
      </w:r>
    </w:p>
    <w:p w:rsidR="00FC4B9A" w:rsidRPr="00FC4B9A" w:rsidRDefault="00FC4B9A" w:rsidP="00FC4B9A">
      <w:pPr>
        <w:spacing w:after="0" w:line="240" w:lineRule="auto"/>
        <w:jc w:val="right"/>
        <w:rPr>
          <w:rFonts w:ascii="Times New Roman" w:eastAsia="Times New Roman" w:hAnsi="Times New Roman" w:cs="Times New Roman"/>
          <w:b/>
          <w:sz w:val="28"/>
          <w:szCs w:val="28"/>
          <w:lang w:eastAsia="ru-RU"/>
        </w:rPr>
      </w:pPr>
    </w:p>
    <w:p w:rsidR="00FC4B9A" w:rsidRPr="00FC4B9A" w:rsidRDefault="00FC4B9A" w:rsidP="00FC4B9A">
      <w:pPr>
        <w:spacing w:after="0" w:line="240" w:lineRule="auto"/>
        <w:jc w:val="center"/>
        <w:rPr>
          <w:rFonts w:ascii="Times New Roman" w:eastAsia="Times New Roman" w:hAnsi="Times New Roman" w:cs="Times New Roman"/>
          <w:b/>
          <w:sz w:val="28"/>
          <w:szCs w:val="28"/>
          <w:lang w:eastAsia="ru-RU"/>
        </w:rPr>
      </w:pPr>
      <w:r w:rsidRPr="00FC4B9A">
        <w:rPr>
          <w:rFonts w:ascii="Times New Roman" w:eastAsia="Times New Roman" w:hAnsi="Times New Roman" w:cs="Times New Roman"/>
          <w:b/>
          <w:sz w:val="28"/>
          <w:szCs w:val="28"/>
          <w:lang w:eastAsia="ru-RU"/>
        </w:rPr>
        <w:t xml:space="preserve">РЕШЕНИЕ №4                          </w:t>
      </w:r>
    </w:p>
    <w:p w:rsidR="00FC4B9A" w:rsidRPr="00FC4B9A" w:rsidRDefault="00FC4B9A" w:rsidP="00FC4B9A">
      <w:pPr>
        <w:spacing w:after="0" w:line="240" w:lineRule="auto"/>
        <w:jc w:val="center"/>
        <w:rPr>
          <w:rFonts w:ascii="Times New Roman" w:eastAsia="Times New Roman" w:hAnsi="Times New Roman" w:cs="Times New Roman"/>
          <w:b/>
          <w:sz w:val="28"/>
          <w:szCs w:val="28"/>
          <w:lang w:eastAsia="ru-RU"/>
        </w:rPr>
      </w:pPr>
      <w:r w:rsidRPr="00FC4B9A">
        <w:rPr>
          <w:rFonts w:ascii="Times New Roman" w:eastAsia="Times New Roman" w:hAnsi="Times New Roman" w:cs="Times New Roman"/>
          <w:b/>
          <w:sz w:val="28"/>
          <w:szCs w:val="28"/>
          <w:lang w:eastAsia="ru-RU"/>
        </w:rPr>
        <w:t>УНАФЭ №4</w:t>
      </w:r>
    </w:p>
    <w:p w:rsidR="00FC4B9A" w:rsidRPr="00FC4B9A" w:rsidRDefault="00FC4B9A" w:rsidP="00FC4B9A">
      <w:pPr>
        <w:spacing w:after="0" w:line="240" w:lineRule="auto"/>
        <w:jc w:val="center"/>
        <w:rPr>
          <w:rFonts w:ascii="Times New Roman" w:eastAsia="Times New Roman" w:hAnsi="Times New Roman" w:cs="Times New Roman"/>
          <w:b/>
          <w:sz w:val="28"/>
          <w:szCs w:val="28"/>
          <w:lang w:eastAsia="ru-RU"/>
        </w:rPr>
      </w:pPr>
      <w:r w:rsidRPr="00FC4B9A">
        <w:rPr>
          <w:rFonts w:ascii="Times New Roman" w:eastAsia="Times New Roman" w:hAnsi="Times New Roman" w:cs="Times New Roman"/>
          <w:b/>
          <w:sz w:val="28"/>
          <w:szCs w:val="28"/>
          <w:lang w:eastAsia="ru-RU"/>
        </w:rPr>
        <w:t>БЕГИМ №4</w:t>
      </w:r>
    </w:p>
    <w:p w:rsidR="00FC4B9A" w:rsidRPr="00FC4B9A" w:rsidRDefault="00FC4B9A" w:rsidP="00FC4B9A">
      <w:pPr>
        <w:spacing w:after="0" w:line="240" w:lineRule="auto"/>
        <w:jc w:val="center"/>
        <w:rPr>
          <w:rFonts w:ascii="Times New Roman" w:eastAsia="Times New Roman" w:hAnsi="Times New Roman" w:cs="Times New Roman"/>
          <w:b/>
          <w:sz w:val="28"/>
          <w:szCs w:val="28"/>
          <w:lang w:eastAsia="ru-RU"/>
        </w:rPr>
      </w:pPr>
      <w:r w:rsidRPr="00FC4B9A">
        <w:rPr>
          <w:rFonts w:ascii="Times New Roman" w:eastAsia="Times New Roman" w:hAnsi="Times New Roman" w:cs="Times New Roman"/>
          <w:b/>
          <w:sz w:val="28"/>
          <w:szCs w:val="28"/>
          <w:lang w:eastAsia="ru-RU"/>
        </w:rPr>
        <w:t xml:space="preserve"> сессии Совета местного самоуправления сельского поселения </w:t>
      </w:r>
    </w:p>
    <w:p w:rsidR="00FC4B9A" w:rsidRPr="00FC4B9A" w:rsidRDefault="00FC4B9A" w:rsidP="00FC4B9A">
      <w:pPr>
        <w:spacing w:after="0" w:line="240" w:lineRule="auto"/>
        <w:jc w:val="center"/>
        <w:rPr>
          <w:rFonts w:ascii="Times New Roman" w:eastAsia="Times New Roman" w:hAnsi="Times New Roman" w:cs="Times New Roman"/>
          <w:b/>
          <w:sz w:val="28"/>
          <w:szCs w:val="28"/>
          <w:lang w:eastAsia="ru-RU"/>
        </w:rPr>
      </w:pPr>
      <w:r w:rsidRPr="00FC4B9A">
        <w:rPr>
          <w:rFonts w:ascii="Times New Roman" w:eastAsia="Times New Roman" w:hAnsi="Times New Roman" w:cs="Times New Roman"/>
          <w:b/>
          <w:sz w:val="28"/>
          <w:szCs w:val="28"/>
          <w:lang w:eastAsia="ru-RU"/>
        </w:rPr>
        <w:t>Ерокко Лескенского муниципального района</w:t>
      </w:r>
    </w:p>
    <w:p w:rsidR="00FC4B9A" w:rsidRPr="00FC4B9A" w:rsidRDefault="00FC4B9A" w:rsidP="00FC4B9A">
      <w:pPr>
        <w:spacing w:after="0" w:line="240" w:lineRule="auto"/>
        <w:rPr>
          <w:rFonts w:ascii="Times New Roman" w:eastAsia="Times New Roman" w:hAnsi="Times New Roman" w:cs="Times New Roman"/>
          <w:b/>
          <w:sz w:val="28"/>
          <w:szCs w:val="28"/>
          <w:lang w:eastAsia="ru-RU"/>
        </w:rPr>
      </w:pPr>
    </w:p>
    <w:p w:rsidR="00FC4B9A" w:rsidRPr="00FC4B9A" w:rsidRDefault="00FC4B9A" w:rsidP="00FC4B9A">
      <w:pPr>
        <w:spacing w:after="0" w:line="240" w:lineRule="auto"/>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20.04.2022г.                                                                                             с.п.Ерокко</w:t>
      </w:r>
    </w:p>
    <w:p w:rsidR="00FC4B9A" w:rsidRPr="00FC4B9A" w:rsidRDefault="00FC4B9A" w:rsidP="00FC4B9A">
      <w:pPr>
        <w:spacing w:after="0" w:line="240" w:lineRule="auto"/>
        <w:rPr>
          <w:rFonts w:ascii="Times New Roman" w:eastAsia="Times New Roman" w:hAnsi="Times New Roman" w:cs="Times New Roman"/>
          <w:sz w:val="24"/>
          <w:szCs w:val="24"/>
          <w:lang w:eastAsia="ru-RU"/>
        </w:rPr>
      </w:pPr>
    </w:p>
    <w:p w:rsidR="00FC4B9A" w:rsidRPr="00FC4B9A" w:rsidRDefault="00FC4B9A" w:rsidP="00FC4B9A">
      <w:pPr>
        <w:spacing w:after="0" w:line="240" w:lineRule="auto"/>
        <w:rPr>
          <w:rFonts w:ascii="Times New Roman" w:eastAsia="Times New Roman" w:hAnsi="Times New Roman" w:cs="Times New Roman"/>
          <w:b/>
          <w:sz w:val="28"/>
          <w:szCs w:val="28"/>
          <w:lang w:eastAsia="ru-RU"/>
        </w:rPr>
      </w:pPr>
      <w:r w:rsidRPr="00FC4B9A">
        <w:rPr>
          <w:rFonts w:ascii="Times New Roman" w:eastAsia="Times New Roman" w:hAnsi="Times New Roman" w:cs="Times New Roman"/>
          <w:b/>
          <w:sz w:val="28"/>
          <w:szCs w:val="28"/>
          <w:lang w:eastAsia="ru-RU"/>
        </w:rPr>
        <w:t>Об утверждении Положения о создании условий для массового отдыха жителей сельского поселения Ерокко Лескенского муниципального района КБР и организации обустройства мест массового отдыха населения на территории сельского поселения Ерокко Лескенского муниципального района КБР</w:t>
      </w:r>
    </w:p>
    <w:p w:rsidR="00FC4B9A" w:rsidRPr="00FC4B9A" w:rsidRDefault="00FC4B9A" w:rsidP="00FC4B9A">
      <w:pPr>
        <w:spacing w:after="0" w:line="240" w:lineRule="auto"/>
        <w:jc w:val="center"/>
        <w:rPr>
          <w:rFonts w:ascii="Times New Roman" w:eastAsia="Times New Roman" w:hAnsi="Times New Roman" w:cs="Times New Roman"/>
          <w:i/>
          <w:sz w:val="28"/>
          <w:szCs w:val="28"/>
          <w:lang w:eastAsia="ru-RU"/>
        </w:rPr>
      </w:pP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pacing w:val="-4"/>
          <w:sz w:val="28"/>
          <w:szCs w:val="28"/>
          <w:shd w:val="clear" w:color="auto" w:fill="FFFFFF"/>
          <w:lang w:eastAsia="ru-RU"/>
        </w:rPr>
        <w:t xml:space="preserve">В соответствии с Федеральным законом от 6 октября 2003 года № 131-ФЗ </w:t>
      </w:r>
      <w:r w:rsidRPr="00FC4B9A">
        <w:rPr>
          <w:rFonts w:ascii="Times New Roman" w:eastAsia="Times New Roman" w:hAnsi="Times New Roman" w:cs="Times New Roman"/>
          <w:spacing w:val="2"/>
          <w:sz w:val="28"/>
          <w:szCs w:val="28"/>
          <w:shd w:val="clear" w:color="auto" w:fill="FFFFFF"/>
          <w:lang w:eastAsia="ru-RU"/>
        </w:rPr>
        <w:t xml:space="preserve">«Об общих принципах организации местного самоуправления в </w:t>
      </w:r>
      <w:r w:rsidRPr="00FC4B9A">
        <w:rPr>
          <w:rFonts w:ascii="Times New Roman" w:eastAsia="Times New Roman" w:hAnsi="Times New Roman" w:cs="Times New Roman"/>
          <w:spacing w:val="-4"/>
          <w:sz w:val="28"/>
          <w:szCs w:val="28"/>
          <w:shd w:val="clear" w:color="auto" w:fill="FFFFFF"/>
          <w:lang w:eastAsia="ru-RU"/>
        </w:rPr>
        <w:t>Российской Федерации</w:t>
      </w:r>
      <w:r w:rsidRPr="00FC4B9A">
        <w:rPr>
          <w:rFonts w:ascii="Times New Roman" w:eastAsia="Times New Roman" w:hAnsi="Times New Roman" w:cs="Times New Roman"/>
          <w:spacing w:val="-4"/>
          <w:sz w:val="28"/>
          <w:szCs w:val="28"/>
          <w:lang w:eastAsia="ru-RU"/>
        </w:rPr>
        <w:t>»</w:t>
      </w:r>
      <w:r w:rsidRPr="00FC4B9A">
        <w:rPr>
          <w:rFonts w:ascii="Times New Roman" w:eastAsia="Times New Roman" w:hAnsi="Times New Roman" w:cs="Times New Roman"/>
          <w:sz w:val="28"/>
          <w:szCs w:val="28"/>
          <w:lang w:eastAsia="ru-RU"/>
        </w:rPr>
        <w:t xml:space="preserve"> Совет местного самоуправления сельского поселения Ерокко Лескенского муниципального района КБР решил: </w:t>
      </w:r>
    </w:p>
    <w:p w:rsidR="00FC4B9A" w:rsidRPr="00FC4B9A" w:rsidRDefault="00FC4B9A" w:rsidP="00FC4B9A">
      <w:pPr>
        <w:tabs>
          <w:tab w:val="left" w:pos="1134"/>
        </w:tabs>
        <w:spacing w:after="0" w:line="240" w:lineRule="auto"/>
        <w:ind w:firstLine="709"/>
        <w:jc w:val="both"/>
        <w:rPr>
          <w:rFonts w:ascii="Times New Roman" w:hAnsi="Times New Roman" w:cs="Times New Roman"/>
          <w:sz w:val="28"/>
          <w:szCs w:val="28"/>
        </w:rPr>
      </w:pPr>
      <w:r w:rsidRPr="00FC4B9A">
        <w:rPr>
          <w:rFonts w:ascii="Times New Roman" w:hAnsi="Times New Roman" w:cs="Times New Roman"/>
          <w:sz w:val="28"/>
          <w:szCs w:val="28"/>
        </w:rPr>
        <w:t xml:space="preserve">1. Утвердить Положение о создании условий для массового отдыха жителей </w:t>
      </w:r>
      <w:r w:rsidRPr="00FC4B9A">
        <w:rPr>
          <w:rFonts w:ascii="Times New Roman" w:eastAsia="Times New Roman" w:hAnsi="Times New Roman" w:cs="Times New Roman"/>
          <w:sz w:val="28"/>
          <w:szCs w:val="28"/>
          <w:lang w:eastAsia="ru-RU"/>
        </w:rPr>
        <w:t>сельского поселения Ерокко Лескенского муниципального района КБР</w:t>
      </w:r>
      <w:r w:rsidRPr="00FC4B9A">
        <w:rPr>
          <w:rFonts w:ascii="Times New Roman" w:hAnsi="Times New Roman" w:cs="Times New Roman"/>
          <w:sz w:val="28"/>
          <w:szCs w:val="28"/>
        </w:rPr>
        <w:t xml:space="preserve"> и организации обустройства мест массового отдыха населения на территории </w:t>
      </w:r>
      <w:r w:rsidRPr="00FC4B9A">
        <w:rPr>
          <w:rFonts w:ascii="Times New Roman" w:eastAsia="Times New Roman" w:hAnsi="Times New Roman" w:cs="Times New Roman"/>
          <w:sz w:val="28"/>
          <w:szCs w:val="28"/>
          <w:lang w:eastAsia="ru-RU"/>
        </w:rPr>
        <w:t>сельского поселения Ерокко Лескенского муниципального района КБР</w:t>
      </w:r>
      <w:r w:rsidRPr="00FC4B9A">
        <w:rPr>
          <w:rFonts w:ascii="Times New Roman" w:hAnsi="Times New Roman" w:cs="Times New Roman"/>
          <w:sz w:val="28"/>
          <w:szCs w:val="28"/>
        </w:rPr>
        <w:t xml:space="preserve"> (приложение).</w:t>
      </w:r>
    </w:p>
    <w:p w:rsidR="00FC4B9A" w:rsidRPr="00FC4B9A" w:rsidRDefault="00FC4B9A" w:rsidP="00FC4B9A">
      <w:pPr>
        <w:tabs>
          <w:tab w:val="left" w:pos="1134"/>
        </w:tabs>
        <w:suppressAutoHyphens/>
        <w:autoSpaceDN w:val="0"/>
        <w:spacing w:after="0" w:line="240" w:lineRule="auto"/>
        <w:ind w:firstLine="709"/>
        <w:contextualSpacing/>
        <w:jc w:val="both"/>
        <w:rPr>
          <w:rFonts w:ascii="Times New Roman" w:hAnsi="Times New Roman" w:cs="Times New Roman"/>
          <w:sz w:val="28"/>
          <w:szCs w:val="28"/>
        </w:rPr>
      </w:pPr>
      <w:r w:rsidRPr="00FC4B9A">
        <w:rPr>
          <w:rFonts w:ascii="Times New Roman" w:hAnsi="Times New Roman" w:cs="Times New Roman"/>
          <w:sz w:val="28"/>
          <w:szCs w:val="28"/>
        </w:rPr>
        <w:t>2. Настоящее решение вступает в силу после дня его официального опубликования.</w:t>
      </w:r>
    </w:p>
    <w:tbl>
      <w:tblPr>
        <w:tblW w:w="9648" w:type="dxa"/>
        <w:tblLook w:val="04A0" w:firstRow="1" w:lastRow="0" w:firstColumn="1" w:lastColumn="0" w:noHBand="0" w:noVBand="1"/>
      </w:tblPr>
      <w:tblGrid>
        <w:gridCol w:w="4785"/>
        <w:gridCol w:w="4863"/>
      </w:tblGrid>
      <w:tr w:rsidR="00FC4B9A" w:rsidRPr="00FC4B9A" w:rsidTr="00BD18F0">
        <w:tc>
          <w:tcPr>
            <w:tcW w:w="4785" w:type="dxa"/>
          </w:tcPr>
          <w:p w:rsidR="00FC4B9A" w:rsidRPr="00FC4B9A" w:rsidRDefault="00FC4B9A" w:rsidP="00FC4B9A">
            <w:pPr>
              <w:autoSpaceDE w:val="0"/>
              <w:adjustRightInd w:val="0"/>
              <w:spacing w:after="0" w:line="240" w:lineRule="auto"/>
              <w:jc w:val="both"/>
              <w:rPr>
                <w:rFonts w:ascii="Times New Roman" w:eastAsia="Times New Roman" w:hAnsi="Times New Roman" w:cs="Times New Roman"/>
                <w:kern w:val="2"/>
                <w:sz w:val="28"/>
                <w:szCs w:val="28"/>
                <w:lang w:eastAsia="ru-RU"/>
              </w:rPr>
            </w:pPr>
          </w:p>
          <w:p w:rsidR="00FC4B9A" w:rsidRPr="00FC4B9A" w:rsidRDefault="00FC4B9A" w:rsidP="00FC4B9A">
            <w:pPr>
              <w:spacing w:after="0" w:line="240" w:lineRule="auto"/>
              <w:rPr>
                <w:rFonts w:ascii="Times New Roman" w:eastAsia="Times New Roman" w:hAnsi="Times New Roman" w:cs="Times New Roman"/>
                <w:sz w:val="28"/>
                <w:szCs w:val="28"/>
                <w:lang w:eastAsia="ru-RU"/>
              </w:rPr>
            </w:pPr>
          </w:p>
          <w:p w:rsidR="00FC4B9A" w:rsidRPr="00FC4B9A" w:rsidRDefault="00FC4B9A" w:rsidP="00FC4B9A">
            <w:pPr>
              <w:spacing w:after="0" w:line="240" w:lineRule="auto"/>
              <w:rPr>
                <w:rFonts w:ascii="Times New Roman" w:eastAsia="Times New Roman" w:hAnsi="Times New Roman" w:cs="Times New Roman"/>
                <w:sz w:val="28"/>
                <w:szCs w:val="28"/>
                <w:lang w:eastAsia="ru-RU"/>
              </w:rPr>
            </w:pPr>
          </w:p>
          <w:p w:rsidR="00FC4B9A" w:rsidRPr="00FC4B9A" w:rsidRDefault="00FC4B9A" w:rsidP="00FC4B9A">
            <w:pPr>
              <w:spacing w:after="0" w:line="240" w:lineRule="auto"/>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Председатель Совета местного самоуправления сельского поселения Ерокко Лескенского муниципального района КБР</w:t>
            </w:r>
          </w:p>
        </w:tc>
        <w:tc>
          <w:tcPr>
            <w:tcW w:w="4863" w:type="dxa"/>
          </w:tcPr>
          <w:p w:rsidR="00FC4B9A" w:rsidRPr="00FC4B9A" w:rsidRDefault="00FC4B9A" w:rsidP="00FC4B9A">
            <w:pPr>
              <w:autoSpaceDE w:val="0"/>
              <w:adjustRightInd w:val="0"/>
              <w:spacing w:after="0" w:line="240" w:lineRule="auto"/>
              <w:jc w:val="both"/>
              <w:rPr>
                <w:rFonts w:ascii="Times New Roman" w:eastAsia="Times New Roman" w:hAnsi="Times New Roman" w:cs="Times New Roman"/>
                <w:kern w:val="2"/>
                <w:sz w:val="28"/>
                <w:szCs w:val="28"/>
                <w:lang w:eastAsia="ru-RU"/>
              </w:rPr>
            </w:pPr>
          </w:p>
          <w:p w:rsidR="00FC4B9A" w:rsidRPr="00FC4B9A" w:rsidRDefault="00FC4B9A" w:rsidP="00FC4B9A">
            <w:pPr>
              <w:autoSpaceDE w:val="0"/>
              <w:adjustRightInd w:val="0"/>
              <w:spacing w:after="0" w:line="240" w:lineRule="auto"/>
              <w:jc w:val="both"/>
              <w:rPr>
                <w:rFonts w:ascii="Times New Roman" w:eastAsia="Times New Roman" w:hAnsi="Times New Roman" w:cs="Times New Roman"/>
                <w:kern w:val="2"/>
                <w:sz w:val="28"/>
                <w:szCs w:val="28"/>
                <w:lang w:eastAsia="ru-RU"/>
              </w:rPr>
            </w:pPr>
          </w:p>
          <w:p w:rsidR="00FC4B9A" w:rsidRPr="00FC4B9A" w:rsidRDefault="00FC4B9A" w:rsidP="00FC4B9A">
            <w:pPr>
              <w:autoSpaceDE w:val="0"/>
              <w:adjustRightInd w:val="0"/>
              <w:spacing w:after="0" w:line="240" w:lineRule="auto"/>
              <w:jc w:val="both"/>
              <w:rPr>
                <w:rFonts w:ascii="Times New Roman" w:eastAsia="Times New Roman" w:hAnsi="Times New Roman" w:cs="Times New Roman"/>
                <w:kern w:val="2"/>
                <w:sz w:val="28"/>
                <w:szCs w:val="28"/>
                <w:lang w:eastAsia="ru-RU"/>
              </w:rPr>
            </w:pPr>
          </w:p>
          <w:p w:rsidR="00FC4B9A" w:rsidRPr="00FC4B9A" w:rsidRDefault="00FC4B9A" w:rsidP="00FC4B9A">
            <w:pPr>
              <w:autoSpaceDE w:val="0"/>
              <w:adjustRightInd w:val="0"/>
              <w:spacing w:after="0" w:line="240" w:lineRule="auto"/>
              <w:jc w:val="both"/>
              <w:rPr>
                <w:rFonts w:ascii="Times New Roman" w:eastAsia="Times New Roman" w:hAnsi="Times New Roman" w:cs="Times New Roman"/>
                <w:kern w:val="2"/>
                <w:sz w:val="28"/>
                <w:szCs w:val="28"/>
                <w:lang w:eastAsia="ru-RU"/>
              </w:rPr>
            </w:pPr>
            <w:r w:rsidRPr="00FC4B9A">
              <w:rPr>
                <w:rFonts w:ascii="Times New Roman" w:eastAsia="Times New Roman" w:hAnsi="Times New Roman" w:cs="Times New Roman"/>
                <w:kern w:val="2"/>
                <w:sz w:val="28"/>
                <w:szCs w:val="28"/>
                <w:lang w:eastAsia="ru-RU"/>
              </w:rPr>
              <w:t xml:space="preserve"> </w:t>
            </w:r>
          </w:p>
          <w:p w:rsidR="00FC4B9A" w:rsidRPr="00FC4B9A" w:rsidRDefault="00FC4B9A" w:rsidP="00FC4B9A">
            <w:pPr>
              <w:autoSpaceDE w:val="0"/>
              <w:adjustRightInd w:val="0"/>
              <w:spacing w:after="0" w:line="240" w:lineRule="auto"/>
              <w:jc w:val="both"/>
              <w:rPr>
                <w:rFonts w:ascii="Times New Roman" w:eastAsia="Times New Roman" w:hAnsi="Times New Roman" w:cs="Times New Roman"/>
                <w:kern w:val="2"/>
                <w:sz w:val="28"/>
                <w:szCs w:val="28"/>
                <w:lang w:eastAsia="ru-RU"/>
              </w:rPr>
            </w:pPr>
          </w:p>
          <w:p w:rsidR="00FC4B9A" w:rsidRPr="00FC4B9A" w:rsidRDefault="00FC4B9A" w:rsidP="00FC4B9A">
            <w:pPr>
              <w:autoSpaceDE w:val="0"/>
              <w:adjustRightInd w:val="0"/>
              <w:spacing w:after="0" w:line="240" w:lineRule="auto"/>
              <w:jc w:val="both"/>
              <w:rPr>
                <w:rFonts w:ascii="Times New Roman" w:eastAsia="Times New Roman" w:hAnsi="Times New Roman" w:cs="Times New Roman"/>
                <w:kern w:val="2"/>
                <w:sz w:val="28"/>
                <w:szCs w:val="28"/>
                <w:lang w:eastAsia="ru-RU"/>
              </w:rPr>
            </w:pPr>
          </w:p>
          <w:p w:rsidR="00FC4B9A" w:rsidRPr="00FC4B9A" w:rsidRDefault="00FC4B9A" w:rsidP="00FC4B9A">
            <w:pPr>
              <w:autoSpaceDE w:val="0"/>
              <w:adjustRightInd w:val="0"/>
              <w:spacing w:after="0" w:line="240" w:lineRule="auto"/>
              <w:jc w:val="both"/>
              <w:rPr>
                <w:rFonts w:ascii="Times New Roman" w:eastAsia="Times New Roman" w:hAnsi="Times New Roman" w:cs="Times New Roman"/>
                <w:kern w:val="2"/>
                <w:sz w:val="28"/>
                <w:szCs w:val="28"/>
                <w:lang w:eastAsia="ru-RU"/>
              </w:rPr>
            </w:pPr>
            <w:r w:rsidRPr="00FC4B9A">
              <w:rPr>
                <w:rFonts w:ascii="Times New Roman" w:eastAsia="Times New Roman" w:hAnsi="Times New Roman" w:cs="Times New Roman"/>
                <w:kern w:val="2"/>
                <w:sz w:val="28"/>
                <w:szCs w:val="28"/>
                <w:lang w:eastAsia="ru-RU"/>
              </w:rPr>
              <w:t xml:space="preserve">                     А.А.Бекалдиев</w:t>
            </w:r>
          </w:p>
        </w:tc>
      </w:tr>
    </w:tbl>
    <w:p w:rsidR="00FC4B9A" w:rsidRPr="00FC4B9A" w:rsidRDefault="00FC4B9A" w:rsidP="00FC4B9A">
      <w:pPr>
        <w:tabs>
          <w:tab w:val="left" w:pos="1134"/>
        </w:tabs>
        <w:suppressAutoHyphens/>
        <w:autoSpaceDN w:val="0"/>
        <w:spacing w:after="0" w:line="240" w:lineRule="auto"/>
        <w:ind w:firstLine="709"/>
        <w:contextualSpacing/>
        <w:jc w:val="both"/>
        <w:rPr>
          <w:rFonts w:ascii="Times New Roman" w:hAnsi="Times New Roman" w:cs="Times New Roman"/>
          <w:sz w:val="28"/>
          <w:szCs w:val="28"/>
        </w:rPr>
      </w:pPr>
    </w:p>
    <w:p w:rsidR="00FC4B9A" w:rsidRPr="00FC4B9A" w:rsidRDefault="00FC4B9A" w:rsidP="00FC4B9A">
      <w:pPr>
        <w:autoSpaceDE w:val="0"/>
        <w:adjustRightInd w:val="0"/>
        <w:spacing w:after="0" w:line="240" w:lineRule="auto"/>
        <w:outlineLvl w:val="0"/>
        <w:rPr>
          <w:rFonts w:ascii="Times New Roman" w:hAnsi="Times New Roman" w:cs="Times New Roman"/>
          <w:sz w:val="28"/>
          <w:szCs w:val="28"/>
        </w:rPr>
        <w:sectPr w:rsidR="00FC4B9A" w:rsidRPr="00FC4B9A" w:rsidSect="005C7AFA">
          <w:headerReference w:type="default" r:id="rId7"/>
          <w:pgSz w:w="11906" w:h="16838"/>
          <w:pgMar w:top="851" w:right="850" w:bottom="1134" w:left="1701" w:header="708" w:footer="708" w:gutter="0"/>
          <w:cols w:space="708"/>
          <w:titlePg/>
          <w:docGrid w:linePitch="360"/>
        </w:sectPr>
      </w:pPr>
    </w:p>
    <w:tbl>
      <w:tblPr>
        <w:tblW w:w="0" w:type="auto"/>
        <w:jc w:val="right"/>
        <w:tblLook w:val="00A0" w:firstRow="1" w:lastRow="0" w:firstColumn="1" w:lastColumn="0" w:noHBand="0" w:noVBand="0"/>
      </w:tblPr>
      <w:tblGrid>
        <w:gridCol w:w="4359"/>
      </w:tblGrid>
      <w:tr w:rsidR="00FC4B9A" w:rsidRPr="00FC4B9A" w:rsidTr="00BD18F0">
        <w:trPr>
          <w:jc w:val="right"/>
        </w:trPr>
        <w:tc>
          <w:tcPr>
            <w:tcW w:w="4359" w:type="dxa"/>
          </w:tcPr>
          <w:p w:rsidR="00FC4B9A" w:rsidRPr="00FC4B9A" w:rsidRDefault="00FC4B9A" w:rsidP="00FC4B9A">
            <w:pPr>
              <w:spacing w:after="0" w:line="240" w:lineRule="auto"/>
              <w:ind w:left="109" w:hanging="109"/>
              <w:jc w:val="right"/>
              <w:rPr>
                <w:rFonts w:ascii="Times New Roman" w:eastAsia="Times New Roman" w:hAnsi="Times New Roman" w:cs="Times New Roman"/>
                <w:kern w:val="2"/>
                <w:lang w:eastAsia="ru-RU"/>
              </w:rPr>
            </w:pPr>
            <w:r w:rsidRPr="00FC4B9A">
              <w:rPr>
                <w:rFonts w:ascii="Times New Roman" w:eastAsia="Times New Roman" w:hAnsi="Times New Roman" w:cs="Times New Roman"/>
                <w:kern w:val="2"/>
                <w:lang w:eastAsia="ru-RU"/>
              </w:rPr>
              <w:lastRenderedPageBreak/>
              <w:t xml:space="preserve">Приложение </w:t>
            </w:r>
          </w:p>
          <w:p w:rsidR="00FC4B9A" w:rsidRPr="00FC4B9A" w:rsidRDefault="00FC4B9A" w:rsidP="00FC4B9A">
            <w:pPr>
              <w:spacing w:after="0" w:line="240" w:lineRule="auto"/>
              <w:jc w:val="right"/>
              <w:rPr>
                <w:rFonts w:ascii="Times New Roman" w:eastAsia="Times New Roman" w:hAnsi="Times New Roman" w:cs="Times New Roman"/>
                <w:kern w:val="2"/>
                <w:sz w:val="28"/>
                <w:szCs w:val="28"/>
                <w:lang w:eastAsia="ru-RU"/>
              </w:rPr>
            </w:pPr>
            <w:r w:rsidRPr="00FC4B9A">
              <w:rPr>
                <w:rFonts w:ascii="Times New Roman" w:hAnsi="Times New Roman" w:cs="Times New Roman"/>
              </w:rPr>
              <w:t xml:space="preserve">к решению Совета местного самоуправления </w:t>
            </w:r>
            <w:r w:rsidRPr="00FC4B9A">
              <w:rPr>
                <w:rFonts w:ascii="Times New Roman" w:eastAsia="Times New Roman" w:hAnsi="Times New Roman" w:cs="Times New Roman"/>
                <w:lang w:eastAsia="ru-RU"/>
              </w:rPr>
              <w:t>сельского поселения Ерокко Лескенского муниципального района КБР</w:t>
            </w:r>
            <w:r w:rsidRPr="00FC4B9A">
              <w:rPr>
                <w:rFonts w:ascii="Times New Roman" w:eastAsia="Times New Roman" w:hAnsi="Times New Roman" w:cs="Times New Roman"/>
                <w:kern w:val="2"/>
                <w:lang w:eastAsia="ru-RU"/>
              </w:rPr>
              <w:t xml:space="preserve"> от 20.04. 2022 г. № 4</w:t>
            </w:r>
          </w:p>
        </w:tc>
      </w:tr>
    </w:tbl>
    <w:p w:rsidR="00FC4B9A" w:rsidRPr="00FC4B9A" w:rsidRDefault="00FC4B9A" w:rsidP="00FC4B9A">
      <w:pPr>
        <w:autoSpaceDE w:val="0"/>
        <w:adjustRightInd w:val="0"/>
        <w:spacing w:after="0" w:line="240" w:lineRule="auto"/>
        <w:jc w:val="both"/>
        <w:rPr>
          <w:rFonts w:ascii="Times New Roman" w:hAnsi="Times New Roman" w:cs="Times New Roman"/>
          <w:sz w:val="28"/>
          <w:szCs w:val="28"/>
        </w:rPr>
      </w:pPr>
    </w:p>
    <w:p w:rsidR="00FC4B9A" w:rsidRPr="00FC4B9A" w:rsidRDefault="00FC4B9A" w:rsidP="00FC4B9A">
      <w:pPr>
        <w:spacing w:after="0" w:line="240" w:lineRule="auto"/>
        <w:jc w:val="center"/>
        <w:rPr>
          <w:rFonts w:ascii="Times New Roman" w:eastAsia="Times New Roman" w:hAnsi="Times New Roman" w:cs="Times New Roman"/>
          <w:b/>
          <w:sz w:val="28"/>
          <w:szCs w:val="28"/>
          <w:lang w:eastAsia="ru-RU"/>
        </w:rPr>
      </w:pPr>
    </w:p>
    <w:p w:rsidR="00FC4B9A" w:rsidRPr="00FC4B9A" w:rsidRDefault="00FC4B9A" w:rsidP="00FC4B9A">
      <w:pPr>
        <w:spacing w:after="0" w:line="240" w:lineRule="auto"/>
        <w:jc w:val="center"/>
        <w:rPr>
          <w:rFonts w:ascii="Times New Roman" w:eastAsia="Times New Roman" w:hAnsi="Times New Roman" w:cs="Times New Roman"/>
          <w:b/>
          <w:sz w:val="28"/>
          <w:szCs w:val="28"/>
          <w:lang w:eastAsia="ru-RU"/>
        </w:rPr>
      </w:pPr>
      <w:r w:rsidRPr="00FC4B9A">
        <w:rPr>
          <w:rFonts w:ascii="Times New Roman" w:eastAsia="Times New Roman" w:hAnsi="Times New Roman" w:cs="Times New Roman"/>
          <w:b/>
          <w:sz w:val="28"/>
          <w:szCs w:val="28"/>
          <w:lang w:eastAsia="ru-RU"/>
        </w:rPr>
        <w:t>ПОЛОЖЕНИЕ</w:t>
      </w:r>
      <w:r w:rsidRPr="00FC4B9A">
        <w:rPr>
          <w:rFonts w:ascii="Times New Roman" w:eastAsia="Times New Roman" w:hAnsi="Times New Roman" w:cs="Times New Roman"/>
          <w:b/>
          <w:color w:val="FF0000"/>
          <w:sz w:val="28"/>
          <w:szCs w:val="28"/>
          <w:lang w:eastAsia="ru-RU"/>
        </w:rPr>
        <w:br/>
      </w:r>
      <w:r w:rsidRPr="00FC4B9A">
        <w:rPr>
          <w:rFonts w:ascii="Times New Roman" w:eastAsia="Times New Roman" w:hAnsi="Times New Roman" w:cs="Times New Roman"/>
          <w:b/>
          <w:sz w:val="28"/>
          <w:szCs w:val="28"/>
          <w:lang w:eastAsia="ru-RU"/>
        </w:rPr>
        <w:t>о создании условий для массового отдыха жителей сельского поселения Ерокко Лескенского муниципального района КБР и организации обустройства мест массового отдыха населения на территории сельского поселения Ерокко Лескенского муниципального района КБР</w:t>
      </w:r>
    </w:p>
    <w:p w:rsidR="00FC4B9A" w:rsidRPr="00FC4B9A" w:rsidRDefault="00FC4B9A" w:rsidP="00FC4B9A">
      <w:pPr>
        <w:spacing w:after="0" w:line="240" w:lineRule="auto"/>
        <w:jc w:val="center"/>
        <w:rPr>
          <w:rFonts w:ascii="Times New Roman" w:eastAsia="Times New Roman" w:hAnsi="Times New Roman" w:cs="Times New Roman"/>
          <w:b/>
          <w:sz w:val="28"/>
          <w:szCs w:val="28"/>
          <w:lang w:eastAsia="ru-RU"/>
        </w:rPr>
      </w:pPr>
    </w:p>
    <w:p w:rsidR="00FC4B9A" w:rsidRPr="00FC4B9A" w:rsidRDefault="00FC4B9A" w:rsidP="00FC4B9A">
      <w:pPr>
        <w:spacing w:after="0" w:line="240" w:lineRule="auto"/>
        <w:jc w:val="center"/>
        <w:rPr>
          <w:rFonts w:ascii="Times New Roman" w:eastAsia="Times New Roman" w:hAnsi="Times New Roman" w:cs="Times New Roman"/>
          <w:b/>
          <w:i/>
          <w:sz w:val="28"/>
          <w:szCs w:val="28"/>
          <w:lang w:eastAsia="ru-RU"/>
        </w:rPr>
      </w:pPr>
    </w:p>
    <w:p w:rsidR="00FC4B9A" w:rsidRPr="00FC4B9A" w:rsidRDefault="00FC4B9A" w:rsidP="00FC4B9A">
      <w:pPr>
        <w:keepNext/>
        <w:autoSpaceDE w:val="0"/>
        <w:adjustRightInd w:val="0"/>
        <w:spacing w:after="0" w:line="240" w:lineRule="auto"/>
        <w:jc w:val="center"/>
        <w:rPr>
          <w:rFonts w:ascii="Times New Roman" w:hAnsi="Times New Roman" w:cs="Times New Roman"/>
          <w:bCs/>
          <w:sz w:val="28"/>
          <w:szCs w:val="28"/>
        </w:rPr>
      </w:pPr>
      <w:r w:rsidRPr="00FC4B9A">
        <w:rPr>
          <w:rFonts w:ascii="Times New Roman" w:hAnsi="Times New Roman" w:cs="Times New Roman"/>
          <w:bCs/>
          <w:sz w:val="28"/>
          <w:szCs w:val="28"/>
        </w:rPr>
        <w:t>Глава 1. Общие положения</w:t>
      </w:r>
    </w:p>
    <w:p w:rsidR="00FC4B9A" w:rsidRPr="00FC4B9A" w:rsidRDefault="00FC4B9A" w:rsidP="00FC4B9A">
      <w:pPr>
        <w:keepNext/>
        <w:autoSpaceDE w:val="0"/>
        <w:adjustRightInd w:val="0"/>
        <w:spacing w:after="0" w:line="240" w:lineRule="auto"/>
        <w:jc w:val="center"/>
        <w:rPr>
          <w:rFonts w:ascii="Times New Roman" w:hAnsi="Times New Roman" w:cs="Times New Roman"/>
          <w:bCs/>
          <w:sz w:val="28"/>
          <w:szCs w:val="28"/>
        </w:rPr>
      </w:pP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hAnsi="Times New Roman" w:cs="Times New Roman"/>
          <w:bCs/>
          <w:sz w:val="28"/>
          <w:szCs w:val="28"/>
        </w:rPr>
        <w:t xml:space="preserve">1. Настоящее Положение регулирует вопросы создания </w:t>
      </w:r>
      <w:r w:rsidRPr="00FC4B9A">
        <w:rPr>
          <w:rFonts w:ascii="Times New Roman" w:eastAsia="Times New Roman" w:hAnsi="Times New Roman" w:cs="Times New Roman"/>
          <w:sz w:val="28"/>
          <w:szCs w:val="28"/>
          <w:lang w:eastAsia="ru-RU"/>
        </w:rPr>
        <w:t>условий для массового отдыха</w:t>
      </w:r>
      <w:r w:rsidRPr="00FC4B9A">
        <w:rPr>
          <w:rFonts w:ascii="Times New Roman" w:hAnsi="Times New Roman" w:cs="Times New Roman"/>
          <w:bCs/>
          <w:sz w:val="28"/>
          <w:szCs w:val="28"/>
        </w:rPr>
        <w:t xml:space="preserve"> жителей </w:t>
      </w:r>
      <w:r w:rsidRPr="00FC4B9A">
        <w:rPr>
          <w:rFonts w:ascii="Times New Roman" w:eastAsia="Times New Roman" w:hAnsi="Times New Roman" w:cs="Times New Roman"/>
          <w:sz w:val="28"/>
          <w:szCs w:val="28"/>
          <w:lang w:eastAsia="ru-RU"/>
        </w:rPr>
        <w:t>сельского поселения Ерокко Лескенского муниципального района КБР (далее – муниципальное образование),</w:t>
      </w:r>
      <w:r w:rsidRPr="00FC4B9A">
        <w:rPr>
          <w:rFonts w:ascii="Times New Roman" w:hAnsi="Times New Roman" w:cs="Times New Roman"/>
          <w:bCs/>
          <w:sz w:val="28"/>
          <w:szCs w:val="28"/>
        </w:rPr>
        <w:t xml:space="preserve"> организации обустройства мест массового отдыха населения на территории </w:t>
      </w:r>
      <w:r w:rsidRPr="00FC4B9A">
        <w:rPr>
          <w:rFonts w:ascii="Times New Roman" w:eastAsia="Times New Roman" w:hAnsi="Times New Roman" w:cs="Times New Roman"/>
          <w:sz w:val="28"/>
          <w:szCs w:val="28"/>
          <w:lang w:eastAsia="ru-RU"/>
        </w:rPr>
        <w:t>сельского поселения Ерокко Лескенского муниципального района КБР</w:t>
      </w:r>
      <w:r w:rsidRPr="00FC4B9A">
        <w:rPr>
          <w:rFonts w:ascii="Times New Roman" w:hAnsi="Times New Roman" w:cs="Times New Roman"/>
          <w:bCs/>
          <w:sz w:val="28"/>
          <w:szCs w:val="28"/>
        </w:rPr>
        <w:t xml:space="preserve"> (далее – места массового отдыха), </w:t>
      </w:r>
      <w:r w:rsidRPr="00FC4B9A">
        <w:rPr>
          <w:rFonts w:ascii="Times New Roman" w:eastAsia="Times New Roman" w:hAnsi="Times New Roman" w:cs="Times New Roman"/>
          <w:sz w:val="28"/>
          <w:szCs w:val="28"/>
          <w:lang w:eastAsia="ru-RU"/>
        </w:rPr>
        <w:t>а также устанавливает полномочия органов местного самоуправления сельского поселения Ерокко Лескенского муниципального района КБР в соответствующей сфере правового регулирования.</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hAnsi="Times New Roman" w:cs="Times New Roman"/>
          <w:bCs/>
          <w:sz w:val="28"/>
          <w:szCs w:val="28"/>
        </w:rPr>
        <w:t>2.</w:t>
      </w:r>
      <w:r w:rsidRPr="00FC4B9A">
        <w:rPr>
          <w:rFonts w:ascii="Times New Roman" w:eastAsia="Times New Roman" w:hAnsi="Times New Roman" w:cs="Times New Roman"/>
          <w:sz w:val="28"/>
          <w:szCs w:val="28"/>
          <w:lang w:eastAsia="ru-RU"/>
        </w:rPr>
        <w:t xml:space="preserve"> Под созданием условий для массового отдыха жителей сельского поселения Ерокко Лескенского муниципального района КБР понимается система мер, выполняемых органами местного самоуправления сельского поселения Ерокко Лескенского муниципального района КБР, направленных на удовлетворение потребностей населения муниципального образования в спортивно-оздоровительных, культурно-развлекательных мероприятиях, носящих массовый характер, а также организацию свободного времени жителей муниципального образования.</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u w:val="single"/>
          <w:lang w:eastAsia="ru-RU"/>
        </w:rPr>
      </w:pPr>
      <w:r w:rsidRPr="00FC4B9A">
        <w:rPr>
          <w:rFonts w:ascii="Times New Roman" w:eastAsia="Times New Roman" w:hAnsi="Times New Roman" w:cs="Times New Roman"/>
          <w:sz w:val="28"/>
          <w:szCs w:val="28"/>
          <w:lang w:eastAsia="ru-RU"/>
        </w:rPr>
        <w:t>3. Под организацией обустройства мест массового отдыха понимается комплекс организационных, природоохранных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эксплуатацию объектов, находящихся на территории мест массового отдыха и не находящихся на территории мест массового отдыха, но предназначенных или используемых при обустройстве мест массового отдыха.</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hAnsi="Times New Roman" w:cs="Times New Roman"/>
          <w:bCs/>
          <w:sz w:val="28"/>
          <w:szCs w:val="28"/>
        </w:rPr>
        <w:t>4.</w:t>
      </w:r>
      <w:r w:rsidRPr="00FC4B9A">
        <w:rPr>
          <w:rFonts w:ascii="Times New Roman" w:eastAsia="Times New Roman" w:hAnsi="Times New Roman" w:cs="Times New Roman"/>
          <w:sz w:val="28"/>
          <w:szCs w:val="28"/>
          <w:lang w:eastAsia="ru-RU"/>
        </w:rPr>
        <w:t xml:space="preserve"> К местам массового отдыха относятся территории рекреационного назначения, предусмотренные в генеральном плане сельского поселения Ерокко Лескенского муниципального района КБР, в которые могут включаться участки, занятые озелененными территориями, в том числе лесами, парками, скверами, площадями, прудами, озерами, а также иными территориями общего пользования, предназначенные и используемые для отдыха, туризма, занятий </w:t>
      </w:r>
      <w:r w:rsidRPr="00FC4B9A">
        <w:rPr>
          <w:rFonts w:ascii="Times New Roman" w:eastAsia="Times New Roman" w:hAnsi="Times New Roman" w:cs="Times New Roman"/>
          <w:sz w:val="28"/>
          <w:szCs w:val="28"/>
          <w:lang w:eastAsia="ru-RU"/>
        </w:rPr>
        <w:lastRenderedPageBreak/>
        <w:t>физической культурой и спортом, проведения культурно-развлекательных мероприятий, иных рекреационных целей, в том числе территории, на которых расположен комплекс временных и постоянных сооружений, несущих функциональную нагрузку в качестве оборудования места отдыха.</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5. Перечень мест массового отдыха утверждается постановлением местной администрации сельского поселения Ерокко Лескенского муниципального района КБР (далее – администрация муниципального образования).</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 в том числе с учетом обращений жителей муниципального образования или организаций, намеренных выполнять работы (оказывать услуги) в местах массового отдыха.</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hAnsi="Times New Roman" w:cs="Times New Roman"/>
          <w:bCs/>
          <w:sz w:val="28"/>
          <w:szCs w:val="28"/>
        </w:rPr>
        <w:t xml:space="preserve">6. Органом, уполномоченным на создание условий для массового отдыха жителей муниципального образования, организацию обустройства мест массового отдыха является </w:t>
      </w:r>
      <w:r w:rsidRPr="00FC4B9A">
        <w:rPr>
          <w:rFonts w:ascii="Times New Roman" w:eastAsia="Times New Roman" w:hAnsi="Times New Roman" w:cs="Times New Roman"/>
          <w:sz w:val="28"/>
          <w:szCs w:val="28"/>
          <w:lang w:eastAsia="ru-RU"/>
        </w:rPr>
        <w:t>администрация муниципального образования</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7. 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 (или) муниципальные предприятия, созданные в муниципальном образовании. За указанными муниципальными учреждениями и (или) муниципальными предприятиями в установленном порядке закрепляются земельные участки, на которых располагается инфраструктура места массового отдыха.</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В случае,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8.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(за исключением случая, предусмотренного абзацем вторым пункта 7 настоящего Положения) осуществляется за счет средств, предусмотренных в бюджете муниципального образования на очередной финансовый год, а также с привлечением иных источников финансирования, предусмотренных действующим законодательством.</w:t>
      </w:r>
    </w:p>
    <w:p w:rsidR="00FC4B9A" w:rsidRPr="00FC4B9A" w:rsidRDefault="00FC4B9A" w:rsidP="00FC4B9A">
      <w:pPr>
        <w:keepNext/>
        <w:shd w:val="clear" w:color="auto" w:fill="FFFFFF"/>
        <w:tabs>
          <w:tab w:val="left" w:pos="851"/>
        </w:tabs>
        <w:spacing w:after="0" w:line="240" w:lineRule="auto"/>
        <w:jc w:val="center"/>
        <w:textAlignment w:val="baseline"/>
        <w:rPr>
          <w:rFonts w:ascii="Times New Roman" w:eastAsia="Times New Roman" w:hAnsi="Times New Roman" w:cs="Times New Roman"/>
          <w:sz w:val="28"/>
          <w:szCs w:val="28"/>
          <w:lang w:eastAsia="ru-RU"/>
        </w:rPr>
      </w:pPr>
    </w:p>
    <w:p w:rsidR="00FC4B9A" w:rsidRPr="00FC4B9A" w:rsidRDefault="00FC4B9A" w:rsidP="00FC4B9A">
      <w:pPr>
        <w:keepNext/>
        <w:shd w:val="clear" w:color="auto" w:fill="FFFFFF"/>
        <w:tabs>
          <w:tab w:val="left" w:pos="851"/>
        </w:tabs>
        <w:spacing w:after="0" w:line="240" w:lineRule="auto"/>
        <w:jc w:val="center"/>
        <w:textAlignment w:val="baseline"/>
        <w:rPr>
          <w:rFonts w:ascii="Times New Roman" w:hAnsi="Times New Roman" w:cs="Times New Roman"/>
          <w:bCs/>
          <w:sz w:val="28"/>
          <w:szCs w:val="28"/>
        </w:rPr>
      </w:pPr>
      <w:r w:rsidRPr="00FC4B9A">
        <w:rPr>
          <w:rFonts w:ascii="Times New Roman" w:eastAsia="Times New Roman" w:hAnsi="Times New Roman" w:cs="Times New Roman"/>
          <w:sz w:val="28"/>
          <w:szCs w:val="28"/>
          <w:lang w:eastAsia="ru-RU"/>
        </w:rPr>
        <w:t xml:space="preserve">Глава 2. Полномочия администрации сельского поселения Ерокко Лескенского муниципального района КБР в сфере </w:t>
      </w:r>
      <w:r w:rsidRPr="00FC4B9A">
        <w:rPr>
          <w:rFonts w:ascii="Times New Roman" w:hAnsi="Times New Roman" w:cs="Times New Roman"/>
          <w:bCs/>
          <w:sz w:val="28"/>
          <w:szCs w:val="28"/>
        </w:rPr>
        <w:t xml:space="preserve">создания </w:t>
      </w:r>
      <w:r w:rsidRPr="00FC4B9A">
        <w:rPr>
          <w:rFonts w:ascii="Times New Roman" w:eastAsia="Times New Roman" w:hAnsi="Times New Roman" w:cs="Times New Roman"/>
          <w:sz w:val="28"/>
          <w:szCs w:val="28"/>
          <w:lang w:eastAsia="ru-RU"/>
        </w:rPr>
        <w:t>условий для массового отдыха</w:t>
      </w:r>
      <w:r w:rsidRPr="00FC4B9A">
        <w:rPr>
          <w:rFonts w:ascii="Times New Roman" w:hAnsi="Times New Roman" w:cs="Times New Roman"/>
          <w:bCs/>
          <w:sz w:val="28"/>
          <w:szCs w:val="28"/>
        </w:rPr>
        <w:t xml:space="preserve"> жителей муниципального образования</w:t>
      </w:r>
      <w:r w:rsidRPr="00FC4B9A">
        <w:rPr>
          <w:rFonts w:ascii="Times New Roman" w:eastAsia="Times New Roman" w:hAnsi="Times New Roman" w:cs="Times New Roman"/>
          <w:sz w:val="28"/>
          <w:szCs w:val="28"/>
          <w:lang w:eastAsia="ru-RU"/>
        </w:rPr>
        <w:t>,</w:t>
      </w:r>
      <w:r w:rsidRPr="00FC4B9A">
        <w:rPr>
          <w:rFonts w:ascii="Times New Roman" w:hAnsi="Times New Roman" w:cs="Times New Roman"/>
          <w:bCs/>
          <w:sz w:val="28"/>
          <w:szCs w:val="28"/>
        </w:rPr>
        <w:t xml:space="preserve"> организации обустройства мест массового отдыха</w:t>
      </w:r>
    </w:p>
    <w:p w:rsidR="00FC4B9A" w:rsidRPr="00FC4B9A" w:rsidRDefault="00FC4B9A" w:rsidP="00FC4B9A">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eastAsia="ru-RU"/>
        </w:rPr>
      </w:pPr>
    </w:p>
    <w:p w:rsidR="00FC4B9A" w:rsidRPr="00FC4B9A" w:rsidRDefault="00FC4B9A" w:rsidP="00FC4B9A">
      <w:pPr>
        <w:keepNext/>
        <w:shd w:val="clear" w:color="auto" w:fill="FFFFFF"/>
        <w:tabs>
          <w:tab w:val="left" w:pos="851"/>
        </w:tabs>
        <w:spacing w:after="0" w:line="240" w:lineRule="auto"/>
        <w:ind w:firstLine="709"/>
        <w:jc w:val="center"/>
        <w:textAlignment w:val="baseline"/>
        <w:rPr>
          <w:rFonts w:ascii="Times New Roman" w:eastAsia="Times New Roman" w:hAnsi="Times New Roman" w:cs="Times New Roman"/>
          <w:sz w:val="28"/>
          <w:szCs w:val="28"/>
          <w:lang w:eastAsia="ru-RU"/>
        </w:rPr>
      </w:pP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hAnsi="Times New Roman" w:cs="Times New Roman"/>
          <w:bCs/>
          <w:sz w:val="28"/>
          <w:szCs w:val="28"/>
        </w:rPr>
        <w:t xml:space="preserve">9. </w:t>
      </w:r>
      <w:r w:rsidRPr="00FC4B9A">
        <w:rPr>
          <w:rFonts w:ascii="Times New Roman" w:eastAsia="Times New Roman" w:hAnsi="Times New Roman" w:cs="Times New Roman"/>
          <w:sz w:val="28"/>
          <w:szCs w:val="28"/>
          <w:lang w:eastAsia="ru-RU"/>
        </w:rPr>
        <w:t xml:space="preserve">К полномочиям администрации сельского поселения Ерокко Лескенского муниципального района КБР в сфере создания условий для </w:t>
      </w:r>
      <w:r w:rsidRPr="00FC4B9A">
        <w:rPr>
          <w:rFonts w:ascii="Times New Roman" w:eastAsia="Times New Roman" w:hAnsi="Times New Roman" w:cs="Times New Roman"/>
          <w:sz w:val="28"/>
          <w:szCs w:val="28"/>
          <w:lang w:eastAsia="ru-RU"/>
        </w:rPr>
        <w:lastRenderedPageBreak/>
        <w:t>массового отдыха жителей с.п.Ерокко и организации обустройства мест массового отдыха относятся:</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1) мониторинг потребностей жителей с.п.Ерокко в массовом отдыхе;</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2) разработка документов территориального планирования с определением территорий, предназначенных для размещения мест массового отдыха</w:t>
      </w:r>
      <w:r w:rsidRPr="00FC4B9A">
        <w:rPr>
          <w:rFonts w:ascii="Times New Roman" w:eastAsia="SimSun" w:hAnsi="Times New Roman" w:cs="Times New Roman"/>
          <w:sz w:val="28"/>
          <w:szCs w:val="28"/>
          <w:vertAlign w:val="superscript"/>
          <w:lang w:eastAsia="ru-RU"/>
        </w:rPr>
        <w:footnoteReference w:id="1"/>
      </w:r>
      <w:r w:rsidRPr="00FC4B9A">
        <w:rPr>
          <w:rFonts w:ascii="Times New Roman" w:eastAsia="Times New Roman" w:hAnsi="Times New Roman" w:cs="Times New Roman"/>
          <w:sz w:val="28"/>
          <w:szCs w:val="28"/>
          <w:lang w:eastAsia="ru-RU"/>
        </w:rPr>
        <w:t>;</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3) утверждение перечня мест массового отдыха;</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4)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5) 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6) создание в пределах своих полномочий условий для организации торгового обслуживания, общественного питания и предоставления услуг в местах массового отдыха;</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7) осуществление в рамках своей компетенции контроля за соблюдением норм и правил в сфере обустройства мест массового отдыха;</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8) принятие мер для предотвращения использования мест массового отдыха, представляющих опасность для здоровья населения;</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9) принятие в рамках своей компетенции мер по обеспечению общественного порядка в местах массового отдыха;</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10) осуществление иных полномочий в соответствии с действующим законодательством Российской Федерации, законодательством Кабардино-Балкарской Республики и муниципальными правовыми актами.</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p>
    <w:p w:rsidR="00FC4B9A" w:rsidRPr="00FC4B9A" w:rsidRDefault="00FC4B9A" w:rsidP="00FC4B9A">
      <w:pPr>
        <w:keepNext/>
        <w:shd w:val="clear" w:color="auto" w:fill="FFFFFF"/>
        <w:tabs>
          <w:tab w:val="left" w:pos="851"/>
        </w:tabs>
        <w:spacing w:after="0" w:line="240" w:lineRule="auto"/>
        <w:jc w:val="center"/>
        <w:textAlignment w:val="baseline"/>
        <w:rPr>
          <w:rFonts w:ascii="Times New Roman" w:hAnsi="Times New Roman" w:cs="Times New Roman"/>
          <w:bCs/>
          <w:sz w:val="28"/>
          <w:szCs w:val="28"/>
        </w:rPr>
      </w:pPr>
      <w:r w:rsidRPr="00FC4B9A">
        <w:rPr>
          <w:rFonts w:ascii="Times New Roman" w:hAnsi="Times New Roman" w:cs="Times New Roman"/>
          <w:bCs/>
          <w:sz w:val="28"/>
          <w:szCs w:val="28"/>
        </w:rPr>
        <w:t>Глава 3. Организация обустройства</w:t>
      </w:r>
      <w:r w:rsidRPr="00FC4B9A">
        <w:rPr>
          <w:rFonts w:ascii="Times New Roman" w:hAnsi="Times New Roman" w:cs="Times New Roman"/>
          <w:bCs/>
          <w:sz w:val="28"/>
          <w:szCs w:val="28"/>
        </w:rPr>
        <w:br/>
        <w:t>и использования мест массового отдыха</w:t>
      </w:r>
    </w:p>
    <w:p w:rsidR="00FC4B9A" w:rsidRPr="00FC4B9A" w:rsidRDefault="00FC4B9A" w:rsidP="00FC4B9A">
      <w:pPr>
        <w:keepNext/>
        <w:shd w:val="clear" w:color="auto" w:fill="FFFFFF"/>
        <w:tabs>
          <w:tab w:val="left" w:pos="851"/>
        </w:tabs>
        <w:spacing w:after="0" w:line="240" w:lineRule="auto"/>
        <w:jc w:val="center"/>
        <w:textAlignment w:val="baseline"/>
        <w:rPr>
          <w:rFonts w:ascii="Times New Roman" w:eastAsia="Times New Roman" w:hAnsi="Times New Roman" w:cs="Times New Roman"/>
          <w:sz w:val="28"/>
          <w:szCs w:val="28"/>
          <w:lang w:eastAsia="ru-RU"/>
        </w:rPr>
      </w:pP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 xml:space="preserve">10. На территории места массового отдыха могут быть выделены следующие функциональные зоны: </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1) зона отдыха;</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2) зона обслуживания;</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3) спортивная;</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4) зона озеленения;</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5) детский сектор;</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6) пешеходные дорожки.</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11. Места массового отдыха (их отдельные функциональные зоны) могут иметь инженерное обустройство, включающее водоснабжение и водоотведение, электроснабжение, места для оказания первой медицинской помощи, стоянки транспортных средств.</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lastRenderedPageBreak/>
        <w:t>Места массового отдыха оборудуются туалетами с водонепроницаемыми выгребами.</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12. Обустройство мест массового отдыха (их отдельных функциональных зон) осуществляется в соответствии с проектами комплексного благоустройства мест массового отдыха, разрабатываемыми в соответствии с документами территориального планирования муниципального образования.</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13. Проекты комплексного благоустройства мест массового отдыха могут предусматривать:</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1) 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2) размещение временных павильонов, киосков, навесов, сооружений для мелкорозничной торговли и других целей;</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3) размещение малых архитектурных форм, произведений монументально-декоративного искусства;</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4) озеленение;</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5) таблички с размещением информации;</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6) цветовое решение застройки, освещение и оформление прилегающей территории.</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14. В целях обустройства мест массового отдыха собственниками, арендаторами и иными пользователями таких мест могут проводиться мероприятия по поддержанию необходимого уровня функциональности, санитарно-экологического благополучия, благоустройства и безопасности граждан, в том числе:</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1) обследование санитарного состояния территорий мест массового отдыха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нормам и правилам, а также обустройство и содержание водных объектов (водоемов, фонтанов), находящихся в таких местах;</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2) проведение комплекса противоэпидемических мероприятий;</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3) организация спортивных и иных функциональных площадок, развлекательных аттракционов, пунктов проката спортивного инвентаря;</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4) 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 в соответствии с законодательством;</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5) организация, размещение нестационарных торговых объектов, а также размещение туалетных кабин;</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6) определение площадок для стоянки транспортных средств на прилегающей к местам массового отдыха территории;</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lastRenderedPageBreak/>
        <w:t>15. По окончании комплексного благоустройства место массового отдыха принимается в эксплуатацию комиссией, состав которой определяется постановлением администрации муниципального образования и включает представителей контролирующих и надзорных органов (по согласованию).</w:t>
      </w:r>
    </w:p>
    <w:p w:rsidR="00FC4B9A" w:rsidRPr="00FC4B9A" w:rsidRDefault="00FC4B9A" w:rsidP="00FC4B9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 xml:space="preserve">           16. Благоустройство и содержание мест массового отдыха, в состав которых входит водный объект, осуществляются в соответствии с требованиями, установленными постановлением Правительства Кабардино-Балкарской Республики от 16 августа 2007 г. № 210-ПП «О Правилах охраны жизни людей на водных объектах в Кабардино-Балкарской Республике и Правилах пользования водными объектами Кабардино-Балкарской Республики для плавания на маломерных судах».</w:t>
      </w:r>
    </w:p>
    <w:p w:rsidR="00FC4B9A" w:rsidRPr="00FC4B9A" w:rsidRDefault="00FC4B9A" w:rsidP="00FC4B9A">
      <w:pPr>
        <w:autoSpaceDE w:val="0"/>
        <w:adjustRightInd w:val="0"/>
        <w:spacing w:after="0" w:line="240" w:lineRule="auto"/>
        <w:ind w:firstLine="709"/>
        <w:jc w:val="both"/>
        <w:rPr>
          <w:rFonts w:ascii="Times New Roman" w:eastAsia="Times New Roman" w:hAnsi="Times New Roman" w:cs="Times New Roman"/>
          <w:sz w:val="28"/>
          <w:szCs w:val="28"/>
          <w:lang w:eastAsia="ru-RU"/>
        </w:rPr>
      </w:pPr>
    </w:p>
    <w:p w:rsidR="00FC4B9A" w:rsidRPr="00FC4B9A" w:rsidRDefault="00FC4B9A" w:rsidP="00FC4B9A">
      <w:pPr>
        <w:keepNext/>
        <w:shd w:val="clear" w:color="auto" w:fill="FFFFFF"/>
        <w:tabs>
          <w:tab w:val="left" w:pos="851"/>
        </w:tabs>
        <w:spacing w:after="0" w:line="240" w:lineRule="auto"/>
        <w:jc w:val="center"/>
        <w:textAlignment w:val="baseline"/>
        <w:rPr>
          <w:rFonts w:ascii="Times New Roman" w:hAnsi="Times New Roman" w:cs="Times New Roman"/>
          <w:bCs/>
          <w:sz w:val="28"/>
          <w:szCs w:val="28"/>
        </w:rPr>
      </w:pPr>
      <w:r w:rsidRPr="00FC4B9A">
        <w:rPr>
          <w:rFonts w:ascii="Times New Roman" w:hAnsi="Times New Roman" w:cs="Times New Roman"/>
          <w:bCs/>
          <w:sz w:val="28"/>
          <w:szCs w:val="28"/>
        </w:rPr>
        <w:t>Глава 3. Основные требования к использованию</w:t>
      </w:r>
      <w:r w:rsidRPr="00FC4B9A">
        <w:rPr>
          <w:rFonts w:ascii="Times New Roman" w:hAnsi="Times New Roman" w:cs="Times New Roman"/>
          <w:bCs/>
          <w:sz w:val="28"/>
          <w:szCs w:val="28"/>
        </w:rPr>
        <w:br/>
        <w:t>мест массового отдыха</w:t>
      </w:r>
    </w:p>
    <w:p w:rsidR="00FC4B9A" w:rsidRPr="00FC4B9A" w:rsidRDefault="00FC4B9A" w:rsidP="00FC4B9A">
      <w:pPr>
        <w:keepNext/>
        <w:shd w:val="clear" w:color="auto" w:fill="FFFFFF"/>
        <w:tabs>
          <w:tab w:val="left" w:pos="851"/>
        </w:tabs>
        <w:spacing w:after="0" w:line="240" w:lineRule="auto"/>
        <w:jc w:val="center"/>
        <w:textAlignment w:val="baseline"/>
        <w:rPr>
          <w:rFonts w:ascii="Times New Roman" w:eastAsia="Times New Roman" w:hAnsi="Times New Roman" w:cs="Times New Roman"/>
          <w:sz w:val="28"/>
          <w:szCs w:val="28"/>
          <w:lang w:eastAsia="ru-RU"/>
        </w:rPr>
      </w:pP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17. В местах массового отдыха допускаются следующие виды рекреационного использования: отдых населения, массовые гуляния, проведение детских праздников, купание, спортивные игры, конный спорт и аттракционы и другие виды рекреационного использования.</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Виды рекреационного использования конкретного места массового отдыха устанавливаются правовым актом постановлением администрации с.п.Ерокко при включении данного места массового отдыха в перечень мест массового отдыха.</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18. Граждане имеют право беспрепятственного посещения мест массового отдыха на территории муниципального образования, за исключением случаев, когда за пользование объектами, находящимися на территории места массового отдыха, в том числе инвентарем, установлена плата.</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FF0000"/>
          <w:sz w:val="28"/>
          <w:szCs w:val="28"/>
          <w:lang w:eastAsia="ru-RU"/>
        </w:rPr>
      </w:pPr>
      <w:r w:rsidRPr="00FC4B9A">
        <w:rPr>
          <w:rFonts w:ascii="Times New Roman" w:eastAsia="Times New Roman" w:hAnsi="Times New Roman" w:cs="Times New Roman"/>
          <w:sz w:val="28"/>
          <w:szCs w:val="28"/>
          <w:lang w:eastAsia="ru-RU"/>
        </w:rPr>
        <w:t>19.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действующим законодательством Российской Федерации, законодательством Кабардино-Балкарской Республики и муниципальными правовыми актами</w:t>
      </w:r>
      <w:r w:rsidRPr="00FC4B9A">
        <w:rPr>
          <w:rFonts w:ascii="Times New Roman" w:eastAsia="Times New Roman" w:hAnsi="Times New Roman" w:cs="Times New Roman"/>
          <w:color w:val="FF0000"/>
          <w:sz w:val="28"/>
          <w:szCs w:val="28"/>
          <w:lang w:eastAsia="ru-RU"/>
        </w:rPr>
        <w:t>.</w:t>
      </w:r>
    </w:p>
    <w:p w:rsidR="00FC4B9A" w:rsidRPr="00FC4B9A" w:rsidRDefault="00FC4B9A" w:rsidP="00FC4B9A">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z w:val="28"/>
          <w:szCs w:val="28"/>
          <w:lang w:eastAsia="ru-RU"/>
        </w:rPr>
      </w:pPr>
      <w:r w:rsidRPr="00FC4B9A">
        <w:rPr>
          <w:rFonts w:ascii="Times New Roman" w:eastAsia="Times New Roman" w:hAnsi="Times New Roman" w:cs="Times New Roman"/>
          <w:sz w:val="28"/>
          <w:szCs w:val="28"/>
          <w:lang w:eastAsia="ru-RU"/>
        </w:rPr>
        <w:t>20. Проведение культурно-массовых мероприятий в местах массового отдыха осуществляется в соответствии с законодательством.</w:t>
      </w:r>
    </w:p>
    <w:p w:rsidR="00FC4B9A" w:rsidRPr="00FC4B9A" w:rsidRDefault="00FC4B9A" w:rsidP="00FC4B9A">
      <w:pPr>
        <w:tabs>
          <w:tab w:val="left" w:pos="0"/>
          <w:tab w:val="left" w:pos="2694"/>
        </w:tabs>
        <w:spacing w:after="0" w:line="240" w:lineRule="auto"/>
        <w:ind w:right="5386"/>
        <w:jc w:val="both"/>
        <w:rPr>
          <w:rFonts w:ascii="Times New Roman" w:eastAsia="Times New Roman" w:hAnsi="Times New Roman" w:cs="Times New Roman"/>
          <w:sz w:val="28"/>
          <w:szCs w:val="28"/>
          <w:lang w:eastAsia="ru-RU"/>
        </w:rPr>
      </w:pPr>
    </w:p>
    <w:p w:rsidR="00FC4B9A" w:rsidRPr="00FC4B9A" w:rsidRDefault="00FC4B9A" w:rsidP="00FC4B9A">
      <w:pPr>
        <w:spacing w:after="0" w:line="240" w:lineRule="auto"/>
        <w:rPr>
          <w:rFonts w:ascii="Times New Roman" w:eastAsia="Times New Roman" w:hAnsi="Times New Roman" w:cs="Times New Roman"/>
          <w:sz w:val="24"/>
          <w:szCs w:val="24"/>
          <w:lang w:eastAsia="ru-RU"/>
        </w:rPr>
      </w:pPr>
    </w:p>
    <w:p w:rsidR="009F47C8" w:rsidRDefault="009F47C8">
      <w:bookmarkStart w:id="0" w:name="_GoBack"/>
      <w:bookmarkEnd w:id="0"/>
    </w:p>
    <w:sectPr w:rsidR="009F47C8" w:rsidSect="00F92D3A">
      <w:pgSz w:w="11906" w:h="16838" w:code="9"/>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1B" w:rsidRDefault="00BB661B" w:rsidP="00FC4B9A">
      <w:pPr>
        <w:spacing w:after="0" w:line="240" w:lineRule="auto"/>
      </w:pPr>
      <w:r>
        <w:separator/>
      </w:r>
    </w:p>
  </w:endnote>
  <w:endnote w:type="continuationSeparator" w:id="0">
    <w:p w:rsidR="00BB661B" w:rsidRDefault="00BB661B" w:rsidP="00FC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1B" w:rsidRDefault="00BB661B" w:rsidP="00FC4B9A">
      <w:pPr>
        <w:spacing w:after="0" w:line="240" w:lineRule="auto"/>
      </w:pPr>
      <w:r>
        <w:separator/>
      </w:r>
    </w:p>
  </w:footnote>
  <w:footnote w:type="continuationSeparator" w:id="0">
    <w:p w:rsidR="00BB661B" w:rsidRDefault="00BB661B" w:rsidP="00FC4B9A">
      <w:pPr>
        <w:spacing w:after="0" w:line="240" w:lineRule="auto"/>
      </w:pPr>
      <w:r>
        <w:continuationSeparator/>
      </w:r>
    </w:p>
  </w:footnote>
  <w:footnote w:id="1">
    <w:p w:rsidR="00FC4B9A" w:rsidRDefault="00FC4B9A" w:rsidP="00FC4B9A">
      <w:pPr>
        <w:pStyle w:val="a3"/>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9A" w:rsidRPr="004E072C" w:rsidRDefault="00FC4B9A">
    <w:pPr>
      <w:pStyle w:val="a5"/>
      <w:rPr>
        <w:rFonts w:ascii="Courier" w:hAnsi="Couri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visionView w:inkAnnotation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9A"/>
    <w:rsid w:val="009F47C8"/>
    <w:rsid w:val="00BB661B"/>
    <w:rsid w:val="00F92D3A"/>
    <w:rsid w:val="00FC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1F330-4767-4784-81A9-B5311C31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iPriority w:val="99"/>
    <w:rsid w:val="00FC4B9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FC4B9A"/>
    <w:rPr>
      <w:sz w:val="20"/>
      <w:szCs w:val="20"/>
    </w:rPr>
  </w:style>
  <w:style w:type="character" w:customStyle="1" w:styleId="1">
    <w:name w:val="Текст сноски Знак1"/>
    <w:basedOn w:val="a0"/>
    <w:link w:val="a3"/>
    <w:uiPriority w:val="99"/>
    <w:rsid w:val="00FC4B9A"/>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FC4B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FC4B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11268</Characters>
  <Application>Microsoft Office Word</Application>
  <DocSecurity>0</DocSecurity>
  <Lines>93</Lines>
  <Paragraphs>26</Paragraphs>
  <ScaleCrop>false</ScaleCrop>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1</cp:revision>
  <dcterms:created xsi:type="dcterms:W3CDTF">2022-04-27T11:38:00Z</dcterms:created>
  <dcterms:modified xsi:type="dcterms:W3CDTF">2022-04-27T11:39:00Z</dcterms:modified>
</cp:coreProperties>
</file>