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75" w:rsidRDefault="00165075" w:rsidP="00165075">
      <w:pPr>
        <w:ind w:left="-840"/>
        <w:jc w:val="center"/>
      </w:pPr>
    </w:p>
    <w:p w:rsidR="00165075" w:rsidRDefault="00165075" w:rsidP="00165075">
      <w:pPr>
        <w:ind w:left="-840"/>
        <w:jc w:val="center"/>
      </w:pPr>
    </w:p>
    <w:p w:rsidR="00165075" w:rsidRDefault="00165075" w:rsidP="00165075">
      <w:pPr>
        <w:ind w:left="-840"/>
        <w:jc w:val="center"/>
      </w:pPr>
      <w:r>
        <w:rPr>
          <w:noProof/>
        </w:rPr>
        <w:drawing>
          <wp:inline distT="0" distB="0" distL="0" distR="0">
            <wp:extent cx="723900" cy="889000"/>
            <wp:effectExtent l="19050" t="0" r="0" b="0"/>
            <wp:docPr id="1" name="Рисунок 1" descr="g1051_k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1051_kb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075" w:rsidRDefault="00165075" w:rsidP="00165075">
      <w:pPr>
        <w:ind w:left="-840" w:right="-365"/>
        <w:jc w:val="center"/>
        <w:rPr>
          <w:sz w:val="20"/>
          <w:szCs w:val="20"/>
        </w:rPr>
      </w:pPr>
      <w:r>
        <w:rPr>
          <w:sz w:val="20"/>
          <w:szCs w:val="20"/>
        </w:rPr>
        <w:t>КЪЭБЭРДЭЙ-БАЛЪКЪЭР РЕСПУБЛИКЭМ И ЛЭСКЭН МУНИЦИПАЛЬНЭ КУЕЙМ ЩЫЩ ЕРОКЪУЭ КЪУАЖЭМ И Щ</w:t>
      </w:r>
      <w:proofErr w:type="gramStart"/>
      <w:r>
        <w:rPr>
          <w:sz w:val="20"/>
          <w:szCs w:val="20"/>
          <w:lang w:val="en-US"/>
        </w:rPr>
        <w:t>I</w:t>
      </w:r>
      <w:proofErr w:type="gramEnd"/>
      <w:r>
        <w:rPr>
          <w:sz w:val="20"/>
          <w:szCs w:val="20"/>
        </w:rPr>
        <w:t>ЫП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Э АДМИНИСТРАЦЭ</w:t>
      </w:r>
    </w:p>
    <w:p w:rsidR="00165075" w:rsidRDefault="00165075" w:rsidP="00165075">
      <w:pPr>
        <w:ind w:left="-8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КЪАБАРТЫ-МАЛКЪАР РЕСПУБЛИКАНЫ ЛЕСКЕН РАЙОНУНУ ЕРОККО ЭЛ ПОСЕЛЕНИЯСЫНЫ ЖЕР-ЖЕРЛИ </w:t>
      </w:r>
    </w:p>
    <w:p w:rsidR="00165075" w:rsidRDefault="00165075" w:rsidP="00165075">
      <w:pPr>
        <w:ind w:left="-840"/>
        <w:jc w:val="center"/>
        <w:rPr>
          <w:sz w:val="20"/>
          <w:szCs w:val="20"/>
        </w:rPr>
      </w:pPr>
      <w:r>
        <w:rPr>
          <w:sz w:val="20"/>
          <w:szCs w:val="20"/>
        </w:rPr>
        <w:t>МЕСТНАЯ АДМИНИСТРАЦИЯ СЕЛЬСКОГО ПОСЕЛЕНИЯ ЕРОККО</w:t>
      </w:r>
    </w:p>
    <w:p w:rsidR="00165075" w:rsidRDefault="00165075" w:rsidP="00165075">
      <w:pPr>
        <w:ind w:left="-1320"/>
        <w:jc w:val="center"/>
        <w:rPr>
          <w:sz w:val="20"/>
          <w:szCs w:val="20"/>
        </w:rPr>
      </w:pPr>
      <w:r>
        <w:pict>
          <v:line id="Прямая соединительная линия 2" o:spid="_x0000_s1026" style="position:absolute;left:0;text-align:left;z-index:251658240;visibility:visible" from="-78pt,18.85pt" to="7in,18.85pt" strokeweight="4.5pt">
            <v:stroke linestyle="thickThin"/>
            <w10:wrap type="topAndBottom"/>
          </v:line>
        </w:pict>
      </w:r>
      <w:r>
        <w:rPr>
          <w:sz w:val="20"/>
          <w:szCs w:val="20"/>
        </w:rPr>
        <w:t xml:space="preserve"> ЛЕСКЕНСКОГО МУНИЦИПАЛЬНОГО РАЙОНА КАБАРДИНО-БАЛКАРСКОЙ РЕСПУБЛИКИ</w:t>
      </w:r>
    </w:p>
    <w:p w:rsidR="00165075" w:rsidRDefault="00165075" w:rsidP="00165075">
      <w:pPr>
        <w:ind w:left="-840"/>
        <w:jc w:val="right"/>
        <w:rPr>
          <w:b/>
          <w:sz w:val="20"/>
          <w:szCs w:val="20"/>
        </w:rPr>
      </w:pPr>
    </w:p>
    <w:p w:rsidR="00165075" w:rsidRDefault="00165075" w:rsidP="00165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№93</w:t>
      </w:r>
    </w:p>
    <w:p w:rsidR="00165075" w:rsidRDefault="00165075" w:rsidP="00165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УНАФЭ</w:t>
      </w:r>
      <w:bookmarkStart w:id="0" w:name="_GoBack"/>
      <w:bookmarkEnd w:id="0"/>
      <w:r>
        <w:rPr>
          <w:b/>
          <w:sz w:val="28"/>
          <w:szCs w:val="28"/>
        </w:rPr>
        <w:t xml:space="preserve"> №93</w:t>
      </w:r>
    </w:p>
    <w:p w:rsidR="00165075" w:rsidRDefault="00165075" w:rsidP="00165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БЕГИМ №93</w:t>
      </w:r>
    </w:p>
    <w:p w:rsidR="00165075" w:rsidRDefault="00165075" w:rsidP="00165075">
      <w:pPr>
        <w:rPr>
          <w:sz w:val="28"/>
          <w:szCs w:val="28"/>
        </w:rPr>
      </w:pPr>
    </w:p>
    <w:p w:rsidR="00165075" w:rsidRDefault="00165075" w:rsidP="00165075">
      <w:pPr>
        <w:rPr>
          <w:sz w:val="28"/>
          <w:szCs w:val="28"/>
        </w:rPr>
      </w:pPr>
      <w:r>
        <w:rPr>
          <w:sz w:val="28"/>
          <w:szCs w:val="28"/>
        </w:rPr>
        <w:t>25.12. 2015г.                                                                                                с.п. Ерокко</w:t>
      </w:r>
    </w:p>
    <w:p w:rsidR="00165075" w:rsidRDefault="00165075" w:rsidP="001650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165075" w:rsidRDefault="00165075" w:rsidP="00165075">
      <w:pPr>
        <w:tabs>
          <w:tab w:val="left" w:pos="960"/>
        </w:tabs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муниципальной целевой программы «Обеспечение жильем молодых семей сельского поселения Ерокко </w:t>
      </w:r>
      <w:proofErr w:type="spellStart"/>
      <w:r>
        <w:rPr>
          <w:b/>
          <w:sz w:val="26"/>
          <w:szCs w:val="26"/>
        </w:rPr>
        <w:t>Лескенского</w:t>
      </w:r>
      <w:proofErr w:type="spellEnd"/>
      <w:r>
        <w:rPr>
          <w:b/>
          <w:sz w:val="26"/>
          <w:szCs w:val="26"/>
        </w:rPr>
        <w:t xml:space="preserve"> муниципального района на 2016 – 2020гг»</w:t>
      </w:r>
    </w:p>
    <w:p w:rsidR="00165075" w:rsidRDefault="00165075" w:rsidP="00165075">
      <w:pPr>
        <w:tabs>
          <w:tab w:val="left" w:pos="960"/>
        </w:tabs>
        <w:textAlignment w:val="baseline"/>
        <w:rPr>
          <w:sz w:val="26"/>
          <w:szCs w:val="26"/>
        </w:rPr>
      </w:pPr>
    </w:p>
    <w:p w:rsidR="00165075" w:rsidRDefault="00165075" w:rsidP="00165075">
      <w:pPr>
        <w:tabs>
          <w:tab w:val="left" w:pos="960"/>
        </w:tabs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 Правительства РФ от 17.12.2010г. №1050 «О федеральной целевой программе «Жилище» 2015 – 2020 годы», Постановления Правительства </w:t>
      </w:r>
      <w:proofErr w:type="spellStart"/>
      <w:proofErr w:type="gramStart"/>
      <w:r>
        <w:rPr>
          <w:sz w:val="28"/>
          <w:szCs w:val="28"/>
        </w:rPr>
        <w:t>Кабардино</w:t>
      </w:r>
      <w:proofErr w:type="spellEnd"/>
      <w:r>
        <w:rPr>
          <w:sz w:val="28"/>
          <w:szCs w:val="28"/>
        </w:rPr>
        <w:t xml:space="preserve"> – Балкарской</w:t>
      </w:r>
      <w:proofErr w:type="gramEnd"/>
      <w:r>
        <w:rPr>
          <w:sz w:val="28"/>
          <w:szCs w:val="28"/>
        </w:rPr>
        <w:t xml:space="preserve"> Республики от 04.02.2011г. №27-ПП «О республиканской целевой программе «Обеспечение жильем молодых семей в </w:t>
      </w:r>
      <w:proofErr w:type="spellStart"/>
      <w:r>
        <w:rPr>
          <w:sz w:val="28"/>
          <w:szCs w:val="28"/>
        </w:rPr>
        <w:t>Кабардино</w:t>
      </w:r>
      <w:proofErr w:type="spellEnd"/>
      <w:r>
        <w:rPr>
          <w:sz w:val="28"/>
          <w:szCs w:val="28"/>
        </w:rPr>
        <w:t xml:space="preserve"> – Балкарской Республике на 2016 – 2020гг», Постановления Правительства КБР от 19.12.2008г. №291-ПП «О мерах реализации в </w:t>
      </w:r>
      <w:proofErr w:type="spellStart"/>
      <w:r>
        <w:rPr>
          <w:sz w:val="28"/>
          <w:szCs w:val="28"/>
        </w:rPr>
        <w:t>Кабардино</w:t>
      </w:r>
      <w:proofErr w:type="spellEnd"/>
      <w:r>
        <w:rPr>
          <w:sz w:val="28"/>
          <w:szCs w:val="28"/>
        </w:rPr>
        <w:t xml:space="preserve"> – Балкарской Республике подпрограммы «Обеспечение жильем молодых семей» </w:t>
      </w:r>
      <w:r>
        <w:rPr>
          <w:b/>
          <w:sz w:val="28"/>
          <w:szCs w:val="28"/>
        </w:rPr>
        <w:t xml:space="preserve">ПОСТАНОВЛЯЮ: </w:t>
      </w:r>
    </w:p>
    <w:p w:rsidR="00165075" w:rsidRDefault="00165075" w:rsidP="00165075">
      <w:pPr>
        <w:tabs>
          <w:tab w:val="left" w:pos="0"/>
        </w:tabs>
        <w:suppressAutoHyphens/>
        <w:autoSpaceDN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1.Утвердить муниципальную целевую программу «Обеспечение жильем молодых семей сельского поселения Ерокко </w:t>
      </w:r>
      <w:proofErr w:type="spellStart"/>
      <w:r>
        <w:rPr>
          <w:sz w:val="28"/>
          <w:szCs w:val="28"/>
        </w:rPr>
        <w:t>Лескенского</w:t>
      </w:r>
      <w:proofErr w:type="spellEnd"/>
      <w:r>
        <w:rPr>
          <w:sz w:val="28"/>
          <w:szCs w:val="28"/>
        </w:rPr>
        <w:t xml:space="preserve"> муниципального района на 2016 – 2020гг».</w:t>
      </w:r>
    </w:p>
    <w:p w:rsidR="00165075" w:rsidRDefault="00165075" w:rsidP="00165075">
      <w:pPr>
        <w:tabs>
          <w:tab w:val="left" w:pos="960"/>
        </w:tabs>
        <w:jc w:val="both"/>
        <w:textAlignment w:val="baseline"/>
        <w:rPr>
          <w:sz w:val="26"/>
          <w:szCs w:val="26"/>
        </w:rPr>
      </w:pPr>
      <w:r>
        <w:rPr>
          <w:sz w:val="28"/>
          <w:szCs w:val="28"/>
        </w:rPr>
        <w:t xml:space="preserve">2.Признать утратившим силу постановление местной администрации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рокко</w:t>
      </w:r>
      <w:proofErr w:type="spellEnd"/>
      <w:r>
        <w:rPr>
          <w:sz w:val="28"/>
          <w:szCs w:val="28"/>
        </w:rPr>
        <w:t xml:space="preserve"> от 24.01.2012г. №5 </w:t>
      </w:r>
      <w:r>
        <w:rPr>
          <w:sz w:val="26"/>
          <w:szCs w:val="26"/>
        </w:rPr>
        <w:t xml:space="preserve">Об утверждении муниципальной целевой программы «Обеспечение жильем молодых семей сельского поселения Ерокко </w:t>
      </w:r>
      <w:proofErr w:type="spellStart"/>
      <w:r>
        <w:rPr>
          <w:sz w:val="26"/>
          <w:szCs w:val="26"/>
        </w:rPr>
        <w:t>Лескенского</w:t>
      </w:r>
      <w:proofErr w:type="spellEnd"/>
      <w:r>
        <w:rPr>
          <w:sz w:val="26"/>
          <w:szCs w:val="26"/>
        </w:rPr>
        <w:t xml:space="preserve"> муниципального района на 2012 – 2015гг»</w:t>
      </w:r>
    </w:p>
    <w:p w:rsidR="00165075" w:rsidRDefault="00165075" w:rsidP="00165075">
      <w:pPr>
        <w:tabs>
          <w:tab w:val="left" w:pos="0"/>
        </w:tabs>
        <w:suppressAutoHyphens/>
        <w:autoSpaceDN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районной газете «</w:t>
      </w:r>
      <w:proofErr w:type="spellStart"/>
      <w:r>
        <w:rPr>
          <w:sz w:val="28"/>
          <w:szCs w:val="28"/>
        </w:rPr>
        <w:t>Лескенская</w:t>
      </w:r>
      <w:proofErr w:type="spellEnd"/>
      <w:r>
        <w:rPr>
          <w:sz w:val="28"/>
          <w:szCs w:val="28"/>
        </w:rPr>
        <w:t xml:space="preserve"> газета».</w:t>
      </w:r>
    </w:p>
    <w:p w:rsidR="00165075" w:rsidRDefault="00165075" w:rsidP="00165075">
      <w:pPr>
        <w:tabs>
          <w:tab w:val="left" w:pos="0"/>
        </w:tabs>
        <w:suppressAutoHyphens/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65075" w:rsidRDefault="00165075" w:rsidP="00165075">
      <w:pPr>
        <w:ind w:firstLine="708"/>
        <w:jc w:val="both"/>
        <w:rPr>
          <w:sz w:val="28"/>
          <w:szCs w:val="28"/>
        </w:rPr>
      </w:pPr>
    </w:p>
    <w:p w:rsidR="00165075" w:rsidRDefault="00165075" w:rsidP="00165075">
      <w:pPr>
        <w:ind w:firstLine="708"/>
        <w:jc w:val="both"/>
        <w:rPr>
          <w:sz w:val="28"/>
          <w:szCs w:val="28"/>
        </w:rPr>
      </w:pPr>
    </w:p>
    <w:p w:rsidR="00165075" w:rsidRDefault="00165075" w:rsidP="00165075">
      <w:pPr>
        <w:ind w:firstLine="708"/>
        <w:jc w:val="both"/>
        <w:rPr>
          <w:sz w:val="28"/>
          <w:szCs w:val="28"/>
        </w:rPr>
      </w:pPr>
    </w:p>
    <w:p w:rsidR="00165075" w:rsidRDefault="00165075" w:rsidP="00165075">
      <w:pPr>
        <w:ind w:firstLine="708"/>
        <w:jc w:val="both"/>
        <w:rPr>
          <w:sz w:val="28"/>
          <w:szCs w:val="28"/>
        </w:rPr>
      </w:pPr>
    </w:p>
    <w:p w:rsidR="00165075" w:rsidRDefault="00165075" w:rsidP="00165075">
      <w:pPr>
        <w:ind w:firstLine="708"/>
        <w:jc w:val="both"/>
        <w:rPr>
          <w:sz w:val="28"/>
          <w:szCs w:val="28"/>
        </w:rPr>
      </w:pPr>
    </w:p>
    <w:p w:rsidR="00165075" w:rsidRDefault="00165075" w:rsidP="001650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местной администрации </w:t>
      </w:r>
    </w:p>
    <w:p w:rsidR="00165075" w:rsidRDefault="00165075" w:rsidP="001650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с.п. Ерокко                                                                  А.З. </w:t>
      </w:r>
      <w:proofErr w:type="spellStart"/>
      <w:r>
        <w:rPr>
          <w:sz w:val="28"/>
          <w:szCs w:val="28"/>
        </w:rPr>
        <w:t>Барскоков</w:t>
      </w:r>
      <w:proofErr w:type="spellEnd"/>
    </w:p>
    <w:p w:rsidR="00165075" w:rsidRDefault="00165075" w:rsidP="00165075">
      <w:pPr>
        <w:ind w:firstLine="708"/>
        <w:jc w:val="both"/>
        <w:rPr>
          <w:sz w:val="28"/>
          <w:szCs w:val="28"/>
        </w:rPr>
      </w:pPr>
    </w:p>
    <w:p w:rsidR="00165075" w:rsidRDefault="00165075" w:rsidP="00165075">
      <w:pPr>
        <w:ind w:firstLine="708"/>
        <w:jc w:val="both"/>
        <w:rPr>
          <w:sz w:val="28"/>
          <w:szCs w:val="28"/>
        </w:rPr>
      </w:pPr>
    </w:p>
    <w:p w:rsidR="00165075" w:rsidRDefault="00165075" w:rsidP="00165075">
      <w:pPr>
        <w:ind w:left="5103"/>
        <w:jc w:val="center"/>
        <w:rPr>
          <w:sz w:val="32"/>
          <w:szCs w:val="32"/>
        </w:rPr>
      </w:pPr>
    </w:p>
    <w:p w:rsidR="00165075" w:rsidRDefault="00165075" w:rsidP="00165075">
      <w:pPr>
        <w:ind w:left="5103"/>
        <w:jc w:val="center"/>
        <w:rPr>
          <w:sz w:val="32"/>
          <w:szCs w:val="32"/>
        </w:rPr>
      </w:pPr>
      <w:r>
        <w:rPr>
          <w:sz w:val="32"/>
          <w:szCs w:val="32"/>
        </w:rPr>
        <w:t>Утверждена</w:t>
      </w:r>
    </w:p>
    <w:p w:rsidR="00165075" w:rsidRDefault="00165075" w:rsidP="00165075">
      <w:pPr>
        <w:ind w:left="5103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Постановлением  главы местной администрации сельского поселения Ерокко</w:t>
      </w:r>
    </w:p>
    <w:p w:rsidR="00165075" w:rsidRDefault="00165075" w:rsidP="00165075">
      <w:pPr>
        <w:ind w:left="5103"/>
        <w:jc w:val="center"/>
        <w:rPr>
          <w:sz w:val="32"/>
          <w:szCs w:val="32"/>
        </w:rPr>
      </w:pPr>
      <w:r>
        <w:rPr>
          <w:sz w:val="32"/>
          <w:szCs w:val="32"/>
        </w:rPr>
        <w:t>От 25.12.2015г.  №93</w:t>
      </w:r>
    </w:p>
    <w:p w:rsidR="00165075" w:rsidRDefault="00165075" w:rsidP="00165075">
      <w:pPr>
        <w:ind w:left="4140"/>
        <w:jc w:val="center"/>
        <w:rPr>
          <w:sz w:val="32"/>
          <w:szCs w:val="32"/>
        </w:rPr>
      </w:pPr>
    </w:p>
    <w:p w:rsidR="00165075" w:rsidRDefault="00165075" w:rsidP="00165075">
      <w:pPr>
        <w:jc w:val="center"/>
        <w:rPr>
          <w:sz w:val="32"/>
          <w:szCs w:val="32"/>
        </w:rPr>
      </w:pPr>
    </w:p>
    <w:p w:rsidR="00165075" w:rsidRDefault="00165075" w:rsidP="00165075">
      <w:pPr>
        <w:jc w:val="center"/>
        <w:rPr>
          <w:sz w:val="32"/>
          <w:szCs w:val="32"/>
        </w:rPr>
      </w:pPr>
    </w:p>
    <w:p w:rsidR="00165075" w:rsidRDefault="00165075" w:rsidP="00165075">
      <w:pPr>
        <w:jc w:val="center"/>
        <w:rPr>
          <w:sz w:val="32"/>
          <w:szCs w:val="32"/>
        </w:rPr>
      </w:pPr>
    </w:p>
    <w:p w:rsidR="00165075" w:rsidRDefault="00165075" w:rsidP="00165075">
      <w:pPr>
        <w:jc w:val="center"/>
        <w:rPr>
          <w:sz w:val="32"/>
          <w:szCs w:val="32"/>
        </w:rPr>
      </w:pPr>
    </w:p>
    <w:p w:rsidR="00165075" w:rsidRDefault="00165075" w:rsidP="00165075">
      <w:pPr>
        <w:jc w:val="center"/>
        <w:rPr>
          <w:sz w:val="32"/>
          <w:szCs w:val="32"/>
        </w:rPr>
      </w:pPr>
    </w:p>
    <w:p w:rsidR="00165075" w:rsidRDefault="00165075" w:rsidP="00165075">
      <w:pPr>
        <w:jc w:val="center"/>
        <w:rPr>
          <w:b/>
          <w:sz w:val="40"/>
          <w:szCs w:val="40"/>
        </w:rPr>
      </w:pPr>
    </w:p>
    <w:p w:rsidR="00165075" w:rsidRDefault="00165075" w:rsidP="001650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МУНИЦИПАЛЬНАЯ </w:t>
      </w:r>
    </w:p>
    <w:p w:rsidR="00165075" w:rsidRDefault="00165075" w:rsidP="001650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ЦЕЛЕВАЯ ПРОГРАММА</w:t>
      </w:r>
    </w:p>
    <w:p w:rsidR="00165075" w:rsidRDefault="00165075" w:rsidP="001650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«ОБЕСПЕЧЕНИЕ ЖИЛЬЕМ МОЛОДЫХ СЕМЕЙ</w:t>
      </w:r>
    </w:p>
    <w:p w:rsidR="00165075" w:rsidRDefault="00165075" w:rsidP="001650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 ЕРОККО</w:t>
      </w:r>
    </w:p>
    <w:p w:rsidR="00165075" w:rsidRDefault="00165075" w:rsidP="001650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ЛЕСКЕНСКОГО МУНИЦИПАЛЬНОГО РАЙОНА</w:t>
      </w:r>
    </w:p>
    <w:p w:rsidR="00165075" w:rsidRDefault="00165075" w:rsidP="001650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2016-2020 гг.»</w:t>
      </w:r>
    </w:p>
    <w:p w:rsidR="00165075" w:rsidRDefault="00165075" w:rsidP="00165075">
      <w:pPr>
        <w:jc w:val="center"/>
        <w:rPr>
          <w:b/>
          <w:sz w:val="32"/>
          <w:szCs w:val="32"/>
        </w:rPr>
      </w:pPr>
    </w:p>
    <w:p w:rsidR="00165075" w:rsidRDefault="00165075" w:rsidP="00165075">
      <w:pPr>
        <w:jc w:val="center"/>
        <w:rPr>
          <w:sz w:val="32"/>
          <w:szCs w:val="32"/>
        </w:rPr>
      </w:pPr>
    </w:p>
    <w:p w:rsidR="00165075" w:rsidRDefault="00165075" w:rsidP="00165075">
      <w:pPr>
        <w:jc w:val="center"/>
        <w:rPr>
          <w:sz w:val="32"/>
          <w:szCs w:val="32"/>
        </w:rPr>
      </w:pPr>
    </w:p>
    <w:p w:rsidR="00165075" w:rsidRDefault="00165075" w:rsidP="00165075">
      <w:pPr>
        <w:jc w:val="center"/>
        <w:rPr>
          <w:sz w:val="32"/>
          <w:szCs w:val="32"/>
        </w:rPr>
      </w:pPr>
    </w:p>
    <w:p w:rsidR="00165075" w:rsidRDefault="00165075" w:rsidP="00165075">
      <w:pPr>
        <w:jc w:val="center"/>
        <w:rPr>
          <w:sz w:val="32"/>
          <w:szCs w:val="32"/>
        </w:rPr>
      </w:pPr>
    </w:p>
    <w:p w:rsidR="00165075" w:rsidRDefault="00165075" w:rsidP="00165075">
      <w:pPr>
        <w:jc w:val="center"/>
        <w:rPr>
          <w:sz w:val="32"/>
          <w:szCs w:val="32"/>
        </w:rPr>
      </w:pPr>
    </w:p>
    <w:p w:rsidR="00165075" w:rsidRDefault="00165075" w:rsidP="00165075">
      <w:pPr>
        <w:jc w:val="center"/>
        <w:rPr>
          <w:sz w:val="32"/>
          <w:szCs w:val="32"/>
        </w:rPr>
      </w:pPr>
    </w:p>
    <w:p w:rsidR="00165075" w:rsidRDefault="00165075" w:rsidP="00165075">
      <w:pPr>
        <w:jc w:val="center"/>
        <w:rPr>
          <w:sz w:val="32"/>
          <w:szCs w:val="32"/>
        </w:rPr>
      </w:pPr>
    </w:p>
    <w:p w:rsidR="00165075" w:rsidRDefault="00165075" w:rsidP="00165075">
      <w:pPr>
        <w:jc w:val="center"/>
        <w:rPr>
          <w:sz w:val="32"/>
          <w:szCs w:val="32"/>
        </w:rPr>
      </w:pPr>
    </w:p>
    <w:p w:rsidR="00165075" w:rsidRDefault="00165075" w:rsidP="00165075">
      <w:pPr>
        <w:jc w:val="center"/>
        <w:rPr>
          <w:sz w:val="32"/>
          <w:szCs w:val="32"/>
        </w:rPr>
      </w:pPr>
    </w:p>
    <w:p w:rsidR="00165075" w:rsidRDefault="00165075" w:rsidP="00165075">
      <w:pPr>
        <w:jc w:val="center"/>
        <w:rPr>
          <w:sz w:val="32"/>
          <w:szCs w:val="32"/>
        </w:rPr>
      </w:pPr>
    </w:p>
    <w:p w:rsidR="00165075" w:rsidRDefault="00165075" w:rsidP="00165075">
      <w:pPr>
        <w:jc w:val="center"/>
        <w:rPr>
          <w:sz w:val="32"/>
          <w:szCs w:val="32"/>
        </w:rPr>
      </w:pPr>
    </w:p>
    <w:p w:rsidR="00165075" w:rsidRDefault="00165075" w:rsidP="00165075">
      <w:pPr>
        <w:jc w:val="center"/>
        <w:rPr>
          <w:sz w:val="32"/>
          <w:szCs w:val="32"/>
        </w:rPr>
      </w:pPr>
    </w:p>
    <w:p w:rsidR="00165075" w:rsidRDefault="00165075" w:rsidP="00165075">
      <w:pPr>
        <w:jc w:val="center"/>
        <w:rPr>
          <w:sz w:val="32"/>
          <w:szCs w:val="32"/>
        </w:rPr>
      </w:pPr>
    </w:p>
    <w:p w:rsidR="00165075" w:rsidRDefault="00165075" w:rsidP="00165075">
      <w:pPr>
        <w:jc w:val="center"/>
        <w:rPr>
          <w:sz w:val="32"/>
          <w:szCs w:val="32"/>
        </w:rPr>
      </w:pPr>
    </w:p>
    <w:p w:rsidR="00165075" w:rsidRDefault="00165075" w:rsidP="00165075">
      <w:pPr>
        <w:jc w:val="center"/>
        <w:rPr>
          <w:sz w:val="32"/>
          <w:szCs w:val="32"/>
        </w:rPr>
      </w:pPr>
    </w:p>
    <w:p w:rsidR="00165075" w:rsidRDefault="00165075" w:rsidP="00165075">
      <w:pPr>
        <w:jc w:val="center"/>
        <w:rPr>
          <w:sz w:val="32"/>
          <w:szCs w:val="32"/>
        </w:rPr>
      </w:pPr>
    </w:p>
    <w:p w:rsidR="00165075" w:rsidRDefault="00165075" w:rsidP="00165075">
      <w:pPr>
        <w:jc w:val="center"/>
        <w:rPr>
          <w:b/>
          <w:sz w:val="28"/>
          <w:szCs w:val="28"/>
        </w:rPr>
      </w:pPr>
    </w:p>
    <w:p w:rsidR="00165075" w:rsidRDefault="00165075" w:rsidP="00165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п. Ерокко</w:t>
      </w:r>
    </w:p>
    <w:p w:rsidR="00165075" w:rsidRDefault="00165075" w:rsidP="00165075">
      <w:pPr>
        <w:jc w:val="center"/>
        <w:rPr>
          <w:b/>
          <w:sz w:val="28"/>
          <w:szCs w:val="28"/>
        </w:rPr>
      </w:pPr>
      <w:r>
        <w:rPr>
          <w:b/>
        </w:rPr>
        <w:t>2016г.</w:t>
      </w:r>
    </w:p>
    <w:p w:rsidR="00165075" w:rsidRDefault="00165075" w:rsidP="00165075">
      <w:pPr>
        <w:pStyle w:val="ConsPlusNormal"/>
        <w:widowControl/>
        <w:ind w:firstLine="0"/>
        <w:jc w:val="center"/>
      </w:pPr>
    </w:p>
    <w:p w:rsidR="00165075" w:rsidRDefault="00165075" w:rsidP="00165075">
      <w:pPr>
        <w:pStyle w:val="ConsPlusNormal"/>
        <w:widowControl/>
        <w:ind w:firstLine="0"/>
        <w:jc w:val="center"/>
      </w:pPr>
    </w:p>
    <w:p w:rsidR="00165075" w:rsidRDefault="00165075" w:rsidP="001650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165075" w:rsidRDefault="00165075" w:rsidP="001650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ПАСПОРТ</w:t>
      </w:r>
    </w:p>
    <w:p w:rsidR="00165075" w:rsidRDefault="00165075" w:rsidP="001650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ПРОГРАММЫ "ОБЕСПЕЧЕНИЕ ЖИЛЬЕМ МОЛОДЫХ</w:t>
      </w:r>
    </w:p>
    <w:p w:rsidR="00165075" w:rsidRDefault="00165075" w:rsidP="001650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СЕМЕЙ С.П. ЕРОККО ЛЕСКЕНСКОГО МУНИЦИПАЛЬНОГО РАЙОНА на 2012-2015 гг."</w:t>
      </w:r>
    </w:p>
    <w:p w:rsidR="00165075" w:rsidRDefault="00165075" w:rsidP="00165075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2628"/>
        <w:gridCol w:w="6943"/>
      </w:tblGrid>
      <w:tr w:rsidR="00165075" w:rsidTr="00165075">
        <w:tc>
          <w:tcPr>
            <w:tcW w:w="2628" w:type="dxa"/>
            <w:hideMark/>
          </w:tcPr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3" w:type="dxa"/>
            <w:hideMark/>
          </w:tcPr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"Обеспечение жильем молодых семей с.п. Ерокко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Лескенского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(2016-2020 гг.)"</w:t>
            </w:r>
          </w:p>
        </w:tc>
      </w:tr>
      <w:tr w:rsidR="00165075" w:rsidTr="00165075">
        <w:tc>
          <w:tcPr>
            <w:tcW w:w="2628" w:type="dxa"/>
            <w:hideMark/>
          </w:tcPr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943" w:type="dxa"/>
            <w:hideMark/>
          </w:tcPr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Распоряжение Правительства Российской Федерации №1996-р от 25.12.2008 г.</w:t>
            </w:r>
          </w:p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РФ от 17.12.2010г. №1050</w:t>
            </w:r>
          </w:p>
        </w:tc>
      </w:tr>
      <w:tr w:rsidR="00165075" w:rsidTr="00165075">
        <w:tc>
          <w:tcPr>
            <w:tcW w:w="2628" w:type="dxa"/>
            <w:hideMark/>
          </w:tcPr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943" w:type="dxa"/>
            <w:hideMark/>
          </w:tcPr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Местная администрация с.п. Ерокко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Лескенского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165075" w:rsidTr="00165075">
        <w:tc>
          <w:tcPr>
            <w:tcW w:w="2628" w:type="dxa"/>
            <w:hideMark/>
          </w:tcPr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943" w:type="dxa"/>
            <w:hideMark/>
          </w:tcPr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Местная администрация с.п. Ерокко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Лескенского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165075" w:rsidTr="00165075">
        <w:tc>
          <w:tcPr>
            <w:tcW w:w="2628" w:type="dxa"/>
            <w:hideMark/>
          </w:tcPr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943" w:type="dxa"/>
            <w:hideMark/>
          </w:tcPr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системы поддержки молодых семей в решении жилищной проблемы для улучшения демографической ситуации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 Ерокко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Лескенского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165075" w:rsidTr="00165075">
        <w:tc>
          <w:tcPr>
            <w:tcW w:w="2628" w:type="dxa"/>
          </w:tcPr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hideMark/>
          </w:tcPr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и внедрение правовых, финансовых и организационных механизмов оказания государственной поддержки молодым семьям, нуждающимся в улучшении жилищных условий; </w:t>
            </w:r>
          </w:p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финансовых и инвестиционных ресурсов для обеспечения молодых семей благоустроенным жильем;</w:t>
            </w:r>
          </w:p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поддержки за счет средств федерального, республиканского и местного бюджетов молодым семьям на приобретение (строительство) собственного жилья.</w:t>
            </w:r>
          </w:p>
        </w:tc>
      </w:tr>
      <w:tr w:rsidR="00165075" w:rsidTr="00165075">
        <w:tc>
          <w:tcPr>
            <w:tcW w:w="2628" w:type="dxa"/>
            <w:hideMark/>
          </w:tcPr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43" w:type="dxa"/>
            <w:hideMark/>
          </w:tcPr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Местная администрация с.п. Ерокко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Лескенского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165075" w:rsidTr="00165075">
        <w:tc>
          <w:tcPr>
            <w:tcW w:w="2628" w:type="dxa"/>
            <w:hideMark/>
          </w:tcPr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943" w:type="dxa"/>
            <w:hideMark/>
          </w:tcPr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- 2016-2020 гг.                       </w:t>
            </w:r>
          </w:p>
        </w:tc>
      </w:tr>
      <w:tr w:rsidR="00165075" w:rsidTr="00165075">
        <w:tc>
          <w:tcPr>
            <w:tcW w:w="2628" w:type="dxa"/>
            <w:hideMark/>
          </w:tcPr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6943" w:type="dxa"/>
            <w:hideMark/>
          </w:tcPr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финансовых и организационных механизмов оказания государственной поддержки молодым семьям, нуждающимся в улучшении жилищных условий; </w:t>
            </w:r>
          </w:p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нормативных правовых актов по реализации подпрограммы</w:t>
            </w:r>
          </w:p>
        </w:tc>
      </w:tr>
      <w:tr w:rsidR="00165075" w:rsidTr="00165075">
        <w:tc>
          <w:tcPr>
            <w:tcW w:w="2628" w:type="dxa"/>
            <w:hideMark/>
          </w:tcPr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943" w:type="dxa"/>
            <w:hideMark/>
          </w:tcPr>
          <w:p w:rsidR="00165075" w:rsidRDefault="001650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Общий объем средств, предусмотренных на реализацию программы, составляет  7,2 млн. рублей.</w:t>
            </w:r>
          </w:p>
          <w:p w:rsidR="00165075" w:rsidRDefault="001650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федерального бюджета составляют 0,792  млн. рублей;      </w:t>
            </w:r>
          </w:p>
          <w:p w:rsidR="00165075" w:rsidRDefault="001650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республиканского бюджетов – 0,864 млн. руб.;</w:t>
            </w:r>
          </w:p>
          <w:p w:rsidR="00165075" w:rsidRDefault="001650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местного бюджетов – 0,864 млн. руб.;</w:t>
            </w:r>
          </w:p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личные средства молодых семей – 4,68 млн. руб. </w:t>
            </w:r>
          </w:p>
        </w:tc>
      </w:tr>
      <w:tr w:rsidR="00165075" w:rsidTr="00165075">
        <w:tc>
          <w:tcPr>
            <w:tcW w:w="2628" w:type="dxa"/>
            <w:hideMark/>
          </w:tcPr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943" w:type="dxa"/>
            <w:hideMark/>
          </w:tcPr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повышения уровня обеспеченности жильем молодых семей;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 закрепление положительных демографических тенденций в обществе;</w:t>
            </w:r>
          </w:p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укрепление семейных отношений и снижение социальной напряженности в обществе</w:t>
            </w:r>
          </w:p>
        </w:tc>
      </w:tr>
      <w:tr w:rsidR="00165075" w:rsidTr="00165075">
        <w:tc>
          <w:tcPr>
            <w:tcW w:w="2628" w:type="dxa"/>
            <w:hideMark/>
          </w:tcPr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по реализации программы</w:t>
            </w:r>
          </w:p>
        </w:tc>
        <w:tc>
          <w:tcPr>
            <w:tcW w:w="6943" w:type="dxa"/>
          </w:tcPr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основных положений Программы осуществляется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специалистом  администрации с.п. Ерокко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Лескенского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075" w:rsidRDefault="00165075" w:rsidP="00165075">
      <w:pPr>
        <w:shd w:val="clear" w:color="auto" w:fill="FFFFFF"/>
        <w:spacing w:before="883"/>
        <w:jc w:val="center"/>
      </w:pPr>
      <w:r>
        <w:rPr>
          <w:color w:val="000000"/>
          <w:spacing w:val="9"/>
        </w:rPr>
        <w:lastRenderedPageBreak/>
        <w:t>1. Характеристика проблемы</w:t>
      </w:r>
    </w:p>
    <w:p w:rsidR="00165075" w:rsidRDefault="00165075" w:rsidP="00165075">
      <w:pPr>
        <w:shd w:val="clear" w:color="auto" w:fill="FFFFFF"/>
        <w:spacing w:before="283" w:line="322" w:lineRule="exact"/>
        <w:ind w:firstLine="691"/>
        <w:jc w:val="both"/>
      </w:pPr>
      <w:r>
        <w:rPr>
          <w:color w:val="000000"/>
        </w:rPr>
        <w:t xml:space="preserve">Поддержка молодых семей в улучшении жилищных условий является </w:t>
      </w:r>
      <w:r>
        <w:rPr>
          <w:color w:val="000000"/>
          <w:spacing w:val="1"/>
        </w:rPr>
        <w:t>важнейшим   направлением   жилищной   политики   Кабардино-Балкарской</w:t>
      </w:r>
    </w:p>
    <w:p w:rsidR="00165075" w:rsidRDefault="00165075" w:rsidP="00165075">
      <w:pPr>
        <w:shd w:val="clear" w:color="auto" w:fill="FFFFFF"/>
        <w:spacing w:before="5"/>
      </w:pPr>
      <w:r>
        <w:rPr>
          <w:color w:val="000000"/>
          <w:spacing w:val="-2"/>
        </w:rPr>
        <w:t>Республики.</w:t>
      </w:r>
    </w:p>
    <w:p w:rsidR="00165075" w:rsidRDefault="00165075" w:rsidP="00165075">
      <w:pPr>
        <w:shd w:val="clear" w:color="auto" w:fill="FFFFFF"/>
        <w:spacing w:line="326" w:lineRule="exact"/>
        <w:ind w:firstLine="691"/>
        <w:jc w:val="both"/>
      </w:pPr>
      <w:r>
        <w:rPr>
          <w:color w:val="000000"/>
          <w:spacing w:val="12"/>
        </w:rPr>
        <w:t xml:space="preserve">Молодежь как потенциал привлечения финансовых ресурсов </w:t>
      </w:r>
      <w:r>
        <w:rPr>
          <w:color w:val="000000"/>
          <w:spacing w:val="-1"/>
        </w:rPr>
        <w:t xml:space="preserve">составляет более четверти населения республики и имеет тенденцию роста. С </w:t>
      </w:r>
      <w:r>
        <w:rPr>
          <w:color w:val="000000"/>
          <w:spacing w:val="9"/>
        </w:rPr>
        <w:t xml:space="preserve">другой стороны, рост численности молодежи (как части населения с </w:t>
      </w:r>
      <w:r>
        <w:rPr>
          <w:color w:val="000000"/>
          <w:spacing w:val="7"/>
        </w:rPr>
        <w:t xml:space="preserve">наименее удовлетворительными условиями проживания) усугубляет </w:t>
      </w:r>
      <w:r>
        <w:rPr>
          <w:color w:val="000000"/>
        </w:rPr>
        <w:t>положение с обеспеченностью жильем, что усиливает деструктивную роль молодежи в обществе.</w:t>
      </w:r>
    </w:p>
    <w:p w:rsidR="00165075" w:rsidRDefault="00165075" w:rsidP="00165075">
      <w:pPr>
        <w:shd w:val="clear" w:color="auto" w:fill="FFFFFF"/>
        <w:spacing w:line="322" w:lineRule="exact"/>
        <w:ind w:firstLine="691"/>
        <w:jc w:val="both"/>
      </w:pPr>
      <w:r>
        <w:rPr>
          <w:color w:val="000000"/>
        </w:rPr>
        <w:t xml:space="preserve">Неудовлетворительные жилищные условия оказывают особенно </w:t>
      </w:r>
      <w:r>
        <w:rPr>
          <w:color w:val="000000"/>
          <w:spacing w:val="1"/>
        </w:rPr>
        <w:t xml:space="preserve">отрицательное влияние на репродуктивное поведение молодой семьи. </w:t>
      </w:r>
      <w:r>
        <w:rPr>
          <w:color w:val="000000"/>
          <w:spacing w:val="-1"/>
        </w:rPr>
        <w:t xml:space="preserve">Вынужденное проживание с родителями одного из супругов снижает уровень </w:t>
      </w:r>
      <w:r>
        <w:rPr>
          <w:color w:val="000000"/>
        </w:rPr>
        <w:t xml:space="preserve">рождаемости и увеличивает количество разводов среди молодых семей. </w:t>
      </w:r>
      <w:r>
        <w:rPr>
          <w:color w:val="000000"/>
          <w:spacing w:val="2"/>
        </w:rPr>
        <w:t xml:space="preserve">Установлено, что средний размер семей, занимающих отдельную квартиру </w:t>
      </w:r>
      <w:r>
        <w:rPr>
          <w:color w:val="000000"/>
          <w:spacing w:val="1"/>
        </w:rPr>
        <w:t xml:space="preserve">или дом, значительно выше, чем семей, которые снимают квартиру или </w:t>
      </w:r>
      <w:r>
        <w:rPr>
          <w:color w:val="000000"/>
        </w:rPr>
        <w:t>проживают в общежитии.</w:t>
      </w:r>
    </w:p>
    <w:p w:rsidR="00165075" w:rsidRDefault="00165075" w:rsidP="00165075">
      <w:pPr>
        <w:shd w:val="clear" w:color="auto" w:fill="FFFFFF"/>
        <w:spacing w:line="322" w:lineRule="exact"/>
        <w:ind w:firstLine="686"/>
        <w:jc w:val="both"/>
      </w:pPr>
      <w:r>
        <w:rPr>
          <w:color w:val="000000"/>
        </w:rPr>
        <w:t xml:space="preserve">Молодые семьи, как правило, не располагают накоплениями и имеют </w:t>
      </w:r>
      <w:r>
        <w:rPr>
          <w:color w:val="000000"/>
          <w:spacing w:val="1"/>
        </w:rPr>
        <w:t xml:space="preserve">меньший доход по сравнению с другими возрастными группами населения, </w:t>
      </w:r>
      <w:r>
        <w:rPr>
          <w:color w:val="000000"/>
        </w:rPr>
        <w:t xml:space="preserve">что не позволяет им приобрести жилье за счет собственных средств. Кроме </w:t>
      </w:r>
      <w:r>
        <w:rPr>
          <w:color w:val="000000"/>
          <w:spacing w:val="1"/>
        </w:rPr>
        <w:t xml:space="preserve">того, молодые семьи объективно нуждаются в большей государственной </w:t>
      </w:r>
      <w:r>
        <w:rPr>
          <w:color w:val="000000"/>
          <w:spacing w:val="5"/>
        </w:rPr>
        <w:t>поддержке, поскольку вынуждены инвестировать часть сре</w:t>
      </w:r>
      <w:proofErr w:type="gramStart"/>
      <w:r>
        <w:rPr>
          <w:color w:val="000000"/>
          <w:spacing w:val="5"/>
        </w:rPr>
        <w:t>дств в пр</w:t>
      </w:r>
      <w:proofErr w:type="gramEnd"/>
      <w:r>
        <w:rPr>
          <w:color w:val="000000"/>
          <w:spacing w:val="5"/>
        </w:rPr>
        <w:t xml:space="preserve">офессиональную подготовку и приобретение товаров длительного </w:t>
      </w:r>
      <w:r>
        <w:rPr>
          <w:color w:val="000000"/>
          <w:spacing w:val="-1"/>
        </w:rPr>
        <w:t>пользования.</w:t>
      </w:r>
    </w:p>
    <w:p w:rsidR="00165075" w:rsidRDefault="00165075" w:rsidP="00165075">
      <w:pPr>
        <w:shd w:val="clear" w:color="auto" w:fill="FFFFFF"/>
        <w:spacing w:line="322" w:lineRule="exact"/>
        <w:ind w:firstLine="701"/>
        <w:jc w:val="both"/>
      </w:pPr>
      <w:r>
        <w:rPr>
          <w:color w:val="000000"/>
        </w:rPr>
        <w:t>В связи с этим для улучшения демографической ситуации республики необходимо, в первую очередь, обеспечить создание условий для решения жилищных проблем молодых семей.</w:t>
      </w:r>
    </w:p>
    <w:p w:rsidR="00165075" w:rsidRDefault="00165075" w:rsidP="00165075">
      <w:pPr>
        <w:shd w:val="clear" w:color="auto" w:fill="FFFFFF"/>
        <w:spacing w:line="322" w:lineRule="exact"/>
        <w:ind w:firstLine="701"/>
        <w:jc w:val="both"/>
      </w:pPr>
      <w:r>
        <w:rPr>
          <w:color w:val="000000"/>
          <w:spacing w:val="2"/>
        </w:rPr>
        <w:t xml:space="preserve">По состоянию на 1 января 2016 года </w:t>
      </w:r>
      <w:proofErr w:type="gramStart"/>
      <w:r>
        <w:rPr>
          <w:color w:val="000000"/>
          <w:spacing w:val="2"/>
        </w:rPr>
        <w:t>в</w:t>
      </w:r>
      <w:proofErr w:type="gramEnd"/>
      <w:r>
        <w:rPr>
          <w:color w:val="000000"/>
          <w:spacing w:val="2"/>
        </w:rPr>
        <w:t xml:space="preserve"> с.п. Ерокко </w:t>
      </w:r>
      <w:proofErr w:type="spellStart"/>
      <w:r>
        <w:rPr>
          <w:color w:val="000000"/>
          <w:spacing w:val="2"/>
        </w:rPr>
        <w:t>Лескенского</w:t>
      </w:r>
      <w:proofErr w:type="spellEnd"/>
      <w:r>
        <w:rPr>
          <w:color w:val="000000"/>
          <w:spacing w:val="2"/>
        </w:rPr>
        <w:t xml:space="preserve"> муниципального района 5 молодых семей состоят на </w:t>
      </w:r>
      <w:r>
        <w:rPr>
          <w:color w:val="000000"/>
          <w:spacing w:val="6"/>
        </w:rPr>
        <w:t>учете в качестве нуждающихся в улучшении жилищных условий.</w:t>
      </w:r>
    </w:p>
    <w:p w:rsidR="00165075" w:rsidRDefault="00165075" w:rsidP="00165075">
      <w:pPr>
        <w:shd w:val="clear" w:color="auto" w:fill="FFFFFF"/>
        <w:spacing w:line="322" w:lineRule="exact"/>
        <w:ind w:firstLine="691"/>
        <w:jc w:val="both"/>
      </w:pPr>
      <w:r>
        <w:rPr>
          <w:color w:val="000000"/>
          <w:spacing w:val="1"/>
        </w:rPr>
        <w:t xml:space="preserve">Необходимо отметить, что подобный показатель может быть гораздо </w:t>
      </w:r>
      <w:r>
        <w:rPr>
          <w:color w:val="000000"/>
          <w:spacing w:val="8"/>
        </w:rPr>
        <w:t xml:space="preserve">выше, поскольку не все молодые семьи, нуждающиеся в улучшении жилищных условий, обращаются в администрации муниципальных </w:t>
      </w:r>
      <w:r>
        <w:rPr>
          <w:color w:val="000000"/>
        </w:rPr>
        <w:t>образований из-за отсутствия уверенности в получении жилья.</w:t>
      </w:r>
    </w:p>
    <w:p w:rsidR="00165075" w:rsidRDefault="00165075" w:rsidP="00165075">
      <w:pPr>
        <w:shd w:val="clear" w:color="auto" w:fill="FFFFFF"/>
        <w:spacing w:before="5" w:line="322" w:lineRule="exact"/>
        <w:ind w:firstLine="686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В современных условиях, когда большинство молодых семей не имеет </w:t>
      </w:r>
      <w:r>
        <w:rPr>
          <w:color w:val="000000"/>
        </w:rPr>
        <w:t xml:space="preserve">возможности решить жилищную проблему самостоятельно, необходимо проведение государственной политики, направленной на государственную поддержку молодых семей в приобретении или строительстве жилья, что, в </w:t>
      </w:r>
      <w:r>
        <w:rPr>
          <w:color w:val="000000"/>
          <w:spacing w:val="-1"/>
        </w:rPr>
        <w:t xml:space="preserve">свою очередь, окажет положительное влияние на репродуктивное поведение </w:t>
      </w:r>
      <w:r>
        <w:rPr>
          <w:color w:val="000000"/>
          <w:spacing w:val="-3"/>
        </w:rPr>
        <w:t>молодежи.</w:t>
      </w:r>
    </w:p>
    <w:p w:rsidR="00165075" w:rsidRDefault="00165075" w:rsidP="00165075">
      <w:pPr>
        <w:shd w:val="clear" w:color="auto" w:fill="FFFFFF"/>
        <w:spacing w:before="235" w:line="317" w:lineRule="exact"/>
        <w:ind w:firstLine="701"/>
        <w:jc w:val="both"/>
      </w:pPr>
      <w:r>
        <w:rPr>
          <w:color w:val="000000"/>
          <w:spacing w:val="20"/>
        </w:rPr>
        <w:t xml:space="preserve">Проблема может получить разрешение лишь на основе </w:t>
      </w:r>
      <w:r>
        <w:rPr>
          <w:color w:val="000000"/>
          <w:spacing w:val="12"/>
        </w:rPr>
        <w:t xml:space="preserve">гарантированных долгосрочных механизмов адресной социальной </w:t>
      </w:r>
      <w:r>
        <w:rPr>
          <w:color w:val="000000"/>
          <w:spacing w:val="-1"/>
        </w:rPr>
        <w:t xml:space="preserve">поддержки молодых семей во взаимодействии исполнительных органов </w:t>
      </w:r>
      <w:r>
        <w:rPr>
          <w:color w:val="000000"/>
        </w:rPr>
        <w:t>государственной власти и органов местного самоуправления Кабардино-</w:t>
      </w:r>
      <w:r>
        <w:rPr>
          <w:color w:val="000000"/>
          <w:spacing w:val="1"/>
        </w:rPr>
        <w:t xml:space="preserve">Балкарской Республики в сочетании с рыночным механизмом ипотечного </w:t>
      </w:r>
      <w:r>
        <w:rPr>
          <w:color w:val="000000"/>
          <w:spacing w:val="-1"/>
        </w:rPr>
        <w:t>кредитования.</w:t>
      </w:r>
    </w:p>
    <w:p w:rsidR="00165075" w:rsidRDefault="00165075" w:rsidP="00165075">
      <w:pPr>
        <w:shd w:val="clear" w:color="auto" w:fill="FFFFFF"/>
        <w:spacing w:before="29" w:line="317" w:lineRule="exact"/>
        <w:ind w:firstLine="567"/>
        <w:jc w:val="both"/>
      </w:pPr>
      <w:r>
        <w:rPr>
          <w:color w:val="000000"/>
          <w:spacing w:val="3"/>
        </w:rPr>
        <w:t xml:space="preserve">Реализация мероприятий  целевой программы </w:t>
      </w:r>
      <w:proofErr w:type="spellStart"/>
      <w:r>
        <w:rPr>
          <w:color w:val="000000"/>
          <w:spacing w:val="3"/>
        </w:rPr>
        <w:t>с.п</w:t>
      </w:r>
      <w:proofErr w:type="gramStart"/>
      <w:r>
        <w:rPr>
          <w:color w:val="000000"/>
          <w:spacing w:val="3"/>
        </w:rPr>
        <w:t>.Е</w:t>
      </w:r>
      <w:proofErr w:type="gramEnd"/>
      <w:r>
        <w:rPr>
          <w:color w:val="000000"/>
          <w:spacing w:val="3"/>
        </w:rPr>
        <w:t>рокко</w:t>
      </w:r>
      <w:proofErr w:type="spellEnd"/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 xml:space="preserve">«Обеспечение жильем молодых семей в с.п. Ерокко </w:t>
      </w:r>
      <w:proofErr w:type="spellStart"/>
      <w:r>
        <w:rPr>
          <w:color w:val="000000"/>
          <w:spacing w:val="1"/>
        </w:rPr>
        <w:t>Лескенского</w:t>
      </w:r>
      <w:proofErr w:type="spellEnd"/>
      <w:r>
        <w:rPr>
          <w:color w:val="000000"/>
          <w:spacing w:val="1"/>
        </w:rPr>
        <w:t xml:space="preserve"> муниципального района </w:t>
      </w:r>
      <w:r>
        <w:rPr>
          <w:color w:val="000000"/>
        </w:rPr>
        <w:t xml:space="preserve">на 2016-2020 годы» демонстрирует ежегодный рост числа молодых семей, </w:t>
      </w:r>
      <w:r>
        <w:rPr>
          <w:color w:val="000000"/>
          <w:spacing w:val="7"/>
        </w:rPr>
        <w:t xml:space="preserve">желающих стать участниками программы. Так, на 1 января 2016 года </w:t>
      </w:r>
      <w:r>
        <w:rPr>
          <w:color w:val="000000"/>
          <w:spacing w:val="14"/>
        </w:rPr>
        <w:t xml:space="preserve">изъявили желание участвовать в программе 5 молодых семьей, </w:t>
      </w:r>
      <w:r>
        <w:rPr>
          <w:color w:val="000000"/>
          <w:spacing w:val="1"/>
        </w:rPr>
        <w:t>нуждающихся в улучшении жилищных условий.</w:t>
      </w:r>
    </w:p>
    <w:p w:rsidR="00165075" w:rsidRDefault="00165075" w:rsidP="00165075">
      <w:pPr>
        <w:shd w:val="clear" w:color="auto" w:fill="FFFFFF"/>
        <w:spacing w:before="29" w:line="317" w:lineRule="exact"/>
        <w:ind w:firstLine="701"/>
        <w:jc w:val="both"/>
      </w:pPr>
      <w:r>
        <w:rPr>
          <w:color w:val="000000"/>
          <w:spacing w:val="1"/>
        </w:rPr>
        <w:t xml:space="preserve">В течение пяти лет (2011 - 2015 годы) в рамках  </w:t>
      </w:r>
      <w:r>
        <w:rPr>
          <w:color w:val="000000"/>
        </w:rPr>
        <w:t xml:space="preserve">целевой программы «Обеспечение жильем молодых семей в </w:t>
      </w:r>
      <w:proofErr w:type="spellStart"/>
      <w:r>
        <w:rPr>
          <w:color w:val="000000"/>
        </w:rPr>
        <w:t>Лескенском</w:t>
      </w:r>
      <w:proofErr w:type="spellEnd"/>
      <w:r>
        <w:rPr>
          <w:color w:val="000000"/>
        </w:rPr>
        <w:t xml:space="preserve"> муниципальном районе</w:t>
      </w:r>
      <w:r>
        <w:rPr>
          <w:color w:val="000000"/>
          <w:spacing w:val="-2"/>
        </w:rPr>
        <w:t xml:space="preserve">» улучшили жилищные условия, </w:t>
      </w:r>
      <w:r>
        <w:rPr>
          <w:color w:val="000000"/>
        </w:rPr>
        <w:t xml:space="preserve"> при </w:t>
      </w:r>
      <w:r>
        <w:rPr>
          <w:color w:val="000000"/>
          <w:spacing w:val="17"/>
        </w:rPr>
        <w:t>оказании поддержки за счет средств федерального, р</w:t>
      </w:r>
      <w:r>
        <w:rPr>
          <w:color w:val="000000"/>
          <w:spacing w:val="-2"/>
        </w:rPr>
        <w:t xml:space="preserve">еспубликанского бюджетов и бюджета </w:t>
      </w:r>
      <w:r>
        <w:rPr>
          <w:color w:val="000000"/>
          <w:spacing w:val="-1"/>
        </w:rPr>
        <w:t>муниципального района 2  молодых семьи.</w:t>
      </w:r>
    </w:p>
    <w:p w:rsidR="00165075" w:rsidRDefault="00165075" w:rsidP="00165075">
      <w:pPr>
        <w:shd w:val="clear" w:color="auto" w:fill="FFFFFF"/>
        <w:spacing w:line="322" w:lineRule="exact"/>
        <w:ind w:firstLine="691"/>
        <w:jc w:val="both"/>
      </w:pPr>
      <w:r>
        <w:rPr>
          <w:color w:val="000000"/>
        </w:rPr>
        <w:lastRenderedPageBreak/>
        <w:t xml:space="preserve">Поддержка молодых семей при решении жилищной проблемы станет </w:t>
      </w:r>
      <w:r>
        <w:rPr>
          <w:color w:val="000000"/>
          <w:spacing w:val="3"/>
        </w:rPr>
        <w:t xml:space="preserve">основой стабильных условий жизни для этой наиболее активной части </w:t>
      </w:r>
      <w:r>
        <w:rPr>
          <w:color w:val="000000"/>
          <w:spacing w:val="-1"/>
        </w:rPr>
        <w:t xml:space="preserve">населения, повлияет на улучшение демографической ситуации в стране. Возможность решения, жилищной проблемы, в том числе с привлечением </w:t>
      </w:r>
      <w:r>
        <w:rPr>
          <w:color w:val="000000"/>
        </w:rPr>
        <w:t xml:space="preserve">средств ипотечного жилищного кредита или займа, создаст для молодежи </w:t>
      </w:r>
      <w:r>
        <w:rPr>
          <w:color w:val="000000"/>
          <w:spacing w:val="-1"/>
        </w:rPr>
        <w:t xml:space="preserve">стимул к повышению качества трудовой деятельности, уровня квалификации </w:t>
      </w:r>
      <w:r>
        <w:rPr>
          <w:color w:val="000000"/>
          <w:spacing w:val="1"/>
        </w:rPr>
        <w:t xml:space="preserve">в целях роста заработной платы. Решение жилищной проблемы молодых </w:t>
      </w:r>
      <w:r>
        <w:rPr>
          <w:color w:val="000000"/>
          <w:spacing w:val="4"/>
        </w:rPr>
        <w:t xml:space="preserve">граждан России позволит сформировать экономически активный слой </w:t>
      </w:r>
      <w:r>
        <w:rPr>
          <w:color w:val="000000"/>
          <w:spacing w:val="-3"/>
        </w:rPr>
        <w:t>населения.</w:t>
      </w:r>
    </w:p>
    <w:p w:rsidR="00165075" w:rsidRDefault="00165075" w:rsidP="001650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Основные цели и задачи Программы</w:t>
      </w:r>
    </w:p>
    <w:p w:rsidR="00165075" w:rsidRDefault="00165075" w:rsidP="001650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Программы является создание системы государственной поддержки молодых семей в решении жилищной проблемы для улучшения демографической ситуации в России.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этой цели необходимо решить следующие основные задачи: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внедрение в практику субъектов Российской Федерации правовых, финансовых и организационных механизмов государственной поддержки с целью обеспечения жильем молодых семей, нуждающихся в улучшении жилищных условий;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инициативам молодежных организаций, направленным на улучшение жилищных и социально-бытовых условий молодых семей;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финансовых и инвестиционных ресурсов для обеспечения молодых семей благоустроенным жильем;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за счет средств федерального бюджета поддержки регионам, привлекающим для решения данной проблемы финансовые ресурсы на региональном и местном уровне путем консолидации бюджетных и внебюджетных источников финансирования.</w:t>
      </w:r>
    </w:p>
    <w:p w:rsidR="00165075" w:rsidRDefault="00165075" w:rsidP="001650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реализации Программы</w:t>
      </w:r>
    </w:p>
    <w:p w:rsidR="00165075" w:rsidRDefault="00165075" w:rsidP="001650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будет выполняться в 2016-2020 годах.</w:t>
      </w:r>
    </w:p>
    <w:p w:rsidR="00165075" w:rsidRDefault="00165075" w:rsidP="001650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Мероприятия Программы</w:t>
      </w:r>
    </w:p>
    <w:p w:rsidR="00165075" w:rsidRDefault="00165075" w:rsidP="001650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Программы предусматривают создание системы государственной поддержки молодых семей в решении ими жилищных проблем.</w:t>
      </w:r>
    </w:p>
    <w:p w:rsidR="00165075" w:rsidRDefault="00165075" w:rsidP="0016507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Участником Программы может быть молодая семья, возраст супругов которой не превышает 35 лет, либо неполная семья, состоящая из одного молодого родителя, возраст которого не превышает 35 лет, и одного и более детей и нуждающаяся в улучшении жилищных условий (далее - молодая семья).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мероприятий Программы включает в себя мероприятия по следующим направлениям: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нормативно-правовое и методологическое обеспечение реализации Программы;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реализации Программы;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организационное обеспечение реализации Программы.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 по целенаправленной реализации Программы приведен в приложении №1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формой оказания государственной поддержки в решении жилищных проблем молодых семей будет предоставление молодым семьям при рождении (усыновлении) ребенка социальных выплат (за счет средств федерального бюджета и бюджета республики) на компенсацию части затрат, произведенных ими на приобретение или строительство жилья.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мероприятиями по финансовому обеспечению реализации Программы являются разработка финансовых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экономических механизмов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оказания государственной поддержки различным категориям молодых семей и подготовка необходимых технико-экономических обоснований и расчетов при разработке проектов федерального бюджета на соответствующий год.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Организационные мероприятия предусматривают: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молодых семей по различным категориям (в зависимости от обеспеченности жильем, количества детей, уровня доходов и других факторов) с составлением местными администрациями соответствующих списков;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координационного совета по реализации Программы с привлечением общественных молодежных объединений и организаций;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исполнителей Программы;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в центральных и региональных средствах массовой информации работы, направленной на освещение целей и задач Программы;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мониторинга реализации Программы и подготовку информационно-аналитических материалов.</w:t>
      </w:r>
    </w:p>
    <w:p w:rsidR="00165075" w:rsidRDefault="00165075" w:rsidP="001650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Механизмы реализации Программы</w:t>
      </w:r>
    </w:p>
    <w:p w:rsidR="00165075" w:rsidRDefault="00165075" w:rsidP="001650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осуществляется заказчиком с участием заинтересованных органов исполнительной власти, органами местного самоуправления.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Программы осуществляет: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разработку и утверждение муниципальной целевой программы «Обеспечение жильем молодых семей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рокко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Лескенского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2016-2020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единых критериев отнесения молодых семей к различным категориям;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объемов, форм и методов оказания поддержки молодым семьям за счет федерального и республиканского бюджетов;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информационной и разъяснительной работы, направленной на освещение целей и задач Программы;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реализации Программы с целью анализа ситуации, обобщения и распространения положительного опыта;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координацию деятельности исполнителей в ходе реализации Программы;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целевым использованием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 п</w:t>
      </w:r>
      <w:proofErr w:type="gramEnd"/>
      <w:r>
        <w:rPr>
          <w:rFonts w:ascii="Times New Roman" w:hAnsi="Times New Roman" w:cs="Times New Roman"/>
          <w:sz w:val="24"/>
          <w:szCs w:val="24"/>
        </w:rPr>
        <w:t>одготовкой и представлением соответствующих отчетов.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источниками финансирования Программы являются: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средства молодых семей, используемые для частичной или полной оплаты стоимости строительства (приобретения) жилья;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средства бюджетов субъектов Российской Федерации, направляемые на следующие цели: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молодым семьям безвозмездных социальных выплат на строительство, приобретение жилья;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молодым семьям при рождении (усыновлении) ребенка социальных выплат на компенсацию части затрат, произведенных ими на строительство (приобретение) жилья;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бюджетных кредитов заказчикам-инвесторам, осуществляющим строительство жилья для молодых семей;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социальных выплат, предоставляемых молодым семьям при рождении (усыновлении) ребенка, определяется исходя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социальной нормы общей площади жилья в расчете на 1 члена семьи, принятой в субъекте Российской Федерации, но не более </w:t>
      </w:r>
      <w:smartTag w:uri="urn:schemas-microsoft-com:office:smarttags" w:element="metricconverter">
        <w:smartTagPr>
          <w:attr w:name="ProductID" w:val="18 кв. метров"/>
        </w:smartTagPr>
        <w:r>
          <w:rPr>
            <w:rFonts w:ascii="Times New Roman" w:hAnsi="Times New Roman" w:cs="Times New Roman"/>
            <w:sz w:val="24"/>
            <w:szCs w:val="24"/>
          </w:rPr>
          <w:t>18 кв. метров</w:t>
        </w:r>
      </w:smartTag>
      <w:r>
        <w:rPr>
          <w:rFonts w:ascii="Times New Roman" w:hAnsi="Times New Roman" w:cs="Times New Roman"/>
          <w:sz w:val="24"/>
          <w:szCs w:val="24"/>
        </w:rPr>
        <w:t>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>
          <w:rPr>
            <w:rFonts w:ascii="Times New Roman" w:hAnsi="Times New Roman" w:cs="Times New Roman"/>
            <w:sz w:val="24"/>
            <w:szCs w:val="24"/>
          </w:rPr>
          <w:t>1 кв. метра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общей площади жилья, утверждаемой органами исполнительной власти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Лескенского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которая не может превышать среднюю рыночную стоимость </w:t>
      </w:r>
      <w:smartTag w:uri="urn:schemas-microsoft-com:office:smarttags" w:element="metricconverter">
        <w:smartTagPr>
          <w:attr w:name="ProductID" w:val="1 кв. метра"/>
        </w:smartTagPr>
        <w:r>
          <w:rPr>
            <w:rFonts w:ascii="Times New Roman" w:hAnsi="Times New Roman" w:cs="Times New Roman"/>
            <w:sz w:val="24"/>
            <w:szCs w:val="24"/>
          </w:rPr>
          <w:t>1 кв. метра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общей площади жилья в Кабардино-Балкарской Республике, определенную в установленном порядке министерством регионального развития Российской Федерации.</w:t>
      </w:r>
      <w:proofErr w:type="gramEnd"/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выплата предоставляется в размере не менее: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процентов расчетной (средней) стоимости жилья – для молодых семей, не имеющих детей;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 процентов расчетной (средней) стоимости жилья – для молодых семей, имеющих 1 ребенка или более, а также для неполных молодых семей, состоящих из 1 молодого родителя и 1 ребенка или более.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Значение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 бюджета определяется по формуле:</w:t>
      </w:r>
    </w:p>
    <w:p w:rsidR="00165075" w:rsidRDefault="00165075" w:rsidP="0016507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=0</w:t>
      </w:r>
      <w:proofErr w:type="gramStart"/>
      <w:r>
        <w:rPr>
          <w:rFonts w:ascii="Times New Roman" w:hAnsi="Times New Roman" w:cs="Times New Roman"/>
          <w:sz w:val="24"/>
          <w:szCs w:val="24"/>
        </w:rPr>
        <w:t>,3</w:t>
      </w:r>
      <w:proofErr w:type="gramEnd"/>
      <w:r>
        <w:rPr>
          <w:rFonts w:ascii="Times New Roman" w:hAnsi="Times New Roman" w:cs="Times New Roman"/>
          <w:sz w:val="24"/>
          <w:szCs w:val="24"/>
        </w:rPr>
        <w:t>/РБО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0,3 – средний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расходных обязательств субъектов Российской Федерации;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РБО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уровень расчетной бюджетной обеспеченности Кабардино-Балкарской Республики на очередной финансовый год, рассчитанный в соответствии с методикой распределения дотаций на выравнивание бюджетной обеспеченности субъектов Российской Федерации от 22 ноября 2004 года № 670.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уровней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средств республиканского бюджета Кабардино-Балкарской республики и бюджетов муниципальных образований с учетом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 бюджета определяются на паритетной основе и рассчитываются по следующей формуле:</w:t>
      </w:r>
    </w:p>
    <w:p w:rsidR="00165075" w:rsidRDefault="00165075" w:rsidP="0016507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Start"/>
      <w:r>
        <w:rPr>
          <w:rFonts w:ascii="Times New Roman" w:hAnsi="Times New Roman" w:cs="Times New Roman"/>
          <w:sz w:val="24"/>
          <w:szCs w:val="24"/>
        </w:rPr>
        <w:t>=(</w:t>
      </w:r>
      <w:proofErr w:type="gramEnd"/>
      <w:r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)/2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Ресурсное обеспечение реализации Программы</w:t>
      </w:r>
    </w:p>
    <w:p w:rsidR="00165075" w:rsidRDefault="00165075" w:rsidP="001650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средств, предусмотренных на реализацию Программы, составляет 7,2 млн. руб.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 федерального бюджета составляют 0,792 млн. руб.;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средства республиканского бюджета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0,864  млн. руб.;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 местного муниципального бюджета – 0,864 млн. руб.;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личные средства молодых семей – 4,68 млн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Программы в 2016-2020 годах приведены в приложении N 2.</w:t>
      </w:r>
    </w:p>
    <w:p w:rsidR="00165075" w:rsidRDefault="00165075" w:rsidP="001650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Организация управления реализацией</w:t>
      </w:r>
    </w:p>
    <w:p w:rsidR="00165075" w:rsidRDefault="00165075" w:rsidP="00165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и ее информационное обеспечение</w:t>
      </w:r>
    </w:p>
    <w:p w:rsidR="00165075" w:rsidRDefault="00165075" w:rsidP="001650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основных положений Программы осуществляется главой администрации с.п. Ерокко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Лескенского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165075" w:rsidRDefault="00165075" w:rsidP="001650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Местная администрация с.п. Ерокко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Лескенского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осуществляет:</w:t>
      </w:r>
    </w:p>
    <w:p w:rsidR="00165075" w:rsidRDefault="00165075" w:rsidP="001650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общее руководство, координацию и мониторинг работ по выполнению Программы;</w:t>
      </w:r>
    </w:p>
    <w:p w:rsidR="00165075" w:rsidRDefault="00165075" w:rsidP="001650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среди населения по освещению целей и задач Программы организуется администрацией с.п. Ерокко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Лескенского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через средства массовой информации. </w:t>
      </w:r>
    </w:p>
    <w:p w:rsidR="00165075" w:rsidRDefault="00165075" w:rsidP="001650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Оценка эффективности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социально-экономических</w:t>
      </w:r>
      <w:proofErr w:type="gramEnd"/>
    </w:p>
    <w:p w:rsidR="00165075" w:rsidRDefault="00165075" w:rsidP="00165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последствий реализации Программы</w:t>
      </w:r>
    </w:p>
    <w:p w:rsidR="00165075" w:rsidRDefault="00165075" w:rsidP="001650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и социально-экономических последствий реализации Программы будет производиться на основе системы индикаторов, предусмотренных федеральной целевой программой "Жилище" на 2016-2020 годы, по соответствующим разделам.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представление информации и расчет индикаторов рекомендуется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Лескенского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курирующие вопросы реализации жилищной политики.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Успешное выполнение мероприятий Программы позволит обеспечить: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повышения уровня обеспеченности жильем молодых семей (ожидаемые результаты в приложении №3);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 закрепление положительных демографических тенденций в обществе;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семейных отношений и снижение социальной напряженности в обществе.</w:t>
      </w:r>
    </w:p>
    <w:p w:rsidR="00165075" w:rsidRDefault="00165075" w:rsidP="00165075">
      <w:pPr>
        <w:sectPr w:rsidR="00165075">
          <w:pgSz w:w="11906" w:h="16838"/>
          <w:pgMar w:top="1134" w:right="386" w:bottom="719" w:left="1440" w:header="708" w:footer="708" w:gutter="0"/>
          <w:cols w:space="720"/>
        </w:sectPr>
      </w:pPr>
    </w:p>
    <w:p w:rsidR="00165075" w:rsidRDefault="00165075" w:rsidP="00165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165075" w:rsidRDefault="00165075" w:rsidP="0016507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Программе "Обеспечение жильем молодых </w:t>
      </w:r>
    </w:p>
    <w:p w:rsidR="00165075" w:rsidRDefault="00165075" w:rsidP="0016507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семей" с.п. Ерокко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Лескенского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075" w:rsidRDefault="00165075" w:rsidP="0016507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 на 2016-2020 гг.</w:t>
      </w:r>
    </w:p>
    <w:p w:rsidR="00165075" w:rsidRDefault="00165075" w:rsidP="0016507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165075" w:rsidRDefault="00165075" w:rsidP="00165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МЕРОПРИЯТИЙ ПО РЕАЛИЗАЦИИ ПРОГРАММЫ</w:t>
      </w:r>
    </w:p>
    <w:p w:rsidR="00165075" w:rsidRDefault="00165075" w:rsidP="001650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5"/>
        <w:gridCol w:w="1823"/>
        <w:gridCol w:w="3447"/>
      </w:tblGrid>
      <w:tr w:rsidR="00165075" w:rsidTr="0016507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65075" w:rsidTr="0016507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r>
              <w:t>Представление сведений в соответствующие органы исполнительной власти республики в установленные сроки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Ерокко</w:t>
            </w:r>
          </w:p>
        </w:tc>
      </w:tr>
      <w:tr w:rsidR="00165075" w:rsidTr="0016507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информационной и разъяснительной работы среди населения по освещению целей и задач Программы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Ерокко</w:t>
            </w:r>
          </w:p>
        </w:tc>
      </w:tr>
      <w:tr w:rsidR="00165075" w:rsidTr="0016507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механизмов реализации Программы в практическую деятельность органов местного самоуправления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Ерокко</w:t>
            </w:r>
          </w:p>
        </w:tc>
      </w:tr>
    </w:tbl>
    <w:p w:rsidR="00165075" w:rsidRDefault="00165075" w:rsidP="001650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165075" w:rsidRDefault="00165075" w:rsidP="0016507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Программе "Обеспечение жильем молодых </w:t>
      </w:r>
    </w:p>
    <w:p w:rsidR="00165075" w:rsidRDefault="00165075" w:rsidP="0016507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семей" с.п. Ерокко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Лескенского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075" w:rsidRDefault="00165075" w:rsidP="0016507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 на 2016-2020 гг.</w:t>
      </w:r>
    </w:p>
    <w:p w:rsidR="00165075" w:rsidRDefault="00165075" w:rsidP="00165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</w:t>
      </w:r>
    </w:p>
    <w:p w:rsidR="00165075" w:rsidRDefault="00165075" w:rsidP="00165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ФИНАНСИРОВАНИЯ ПРОГРАММЫ «ОБЕСПЕЧЕНИЕ ЖИЛЬЕМ МОЛОДЫХ СЕМЕЙ С.П. ЕРОККО ЛЕСКЕНСКОГО МУНИЦИПАЛЬНОГО РАЙОНА  (2016 - 2020 ГОДЫ)</w:t>
      </w:r>
    </w:p>
    <w:p w:rsidR="00165075" w:rsidRDefault="00165075" w:rsidP="00165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1315"/>
        <w:gridCol w:w="789"/>
        <w:gridCol w:w="831"/>
        <w:gridCol w:w="838"/>
        <w:gridCol w:w="789"/>
        <w:gridCol w:w="789"/>
      </w:tblGrid>
      <w:tr w:rsidR="00165075" w:rsidTr="00165075">
        <w:tc>
          <w:tcPr>
            <w:tcW w:w="2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0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165075" w:rsidTr="00165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75" w:rsidRDefault="0016507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75" w:rsidRDefault="00165075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65075" w:rsidTr="00165075"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за счет всех источников финансирования - всего,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7,2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1,08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1,53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1,53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1,53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1,53</w:t>
            </w:r>
          </w:p>
        </w:tc>
      </w:tr>
      <w:tr w:rsidR="00165075" w:rsidTr="00165075">
        <w:trPr>
          <w:trHeight w:val="181"/>
        </w:trPr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75" w:rsidRDefault="00165075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75" w:rsidRDefault="00165075"/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75" w:rsidRDefault="00165075">
            <w:pPr>
              <w:jc w:val="center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75" w:rsidRDefault="00165075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75" w:rsidRDefault="00165075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75" w:rsidRDefault="00165075">
            <w:pPr>
              <w:jc w:val="center"/>
            </w:pPr>
          </w:p>
        </w:tc>
      </w:tr>
      <w:tr w:rsidR="00165075" w:rsidTr="00165075"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федерального бюджета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0,792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0,12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0,168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0,168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0,168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0,168</w:t>
            </w:r>
          </w:p>
        </w:tc>
      </w:tr>
      <w:tr w:rsidR="00165075" w:rsidTr="00165075"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средства бюджета Кабардино-Балкарской республики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0,864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0,129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0,184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0,184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0,184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0,184</w:t>
            </w:r>
          </w:p>
        </w:tc>
      </w:tr>
      <w:tr w:rsidR="00165075" w:rsidTr="00165075"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бюджета местного муниципального района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0,864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0,129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0,184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0,184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0,184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0,184</w:t>
            </w:r>
          </w:p>
        </w:tc>
      </w:tr>
      <w:tr w:rsidR="00165075" w:rsidTr="00165075"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личные средства граждан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4,68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0,702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0.994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0,994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0,994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0,994</w:t>
            </w:r>
          </w:p>
        </w:tc>
      </w:tr>
    </w:tbl>
    <w:p w:rsidR="00165075" w:rsidRDefault="00165075" w:rsidP="00165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Объемы финансирования подлежат ежегодному уточнению исходя из возможностей федерального бюджета, бюджетов субъектов Российской Федерации и местных бюджетов на соответствующий год.</w:t>
      </w:r>
    </w:p>
    <w:p w:rsidR="00165075" w:rsidRDefault="00165075" w:rsidP="001650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165075" w:rsidRDefault="00165075" w:rsidP="0016507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Программе "Обеспечение жильем молодых </w:t>
      </w:r>
    </w:p>
    <w:p w:rsidR="00165075" w:rsidRDefault="00165075" w:rsidP="0016507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семей" с.п. Ерокко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Лескенского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075" w:rsidRDefault="00165075" w:rsidP="0016507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 на 2016-2020 гг.</w:t>
      </w: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ОЖИДАЕМЫЕ РЕЗУЛЬТАТЫ ВЫПОЛНЕНИЯ </w:t>
      </w:r>
    </w:p>
    <w:p w:rsidR="00165075" w:rsidRDefault="00165075" w:rsidP="001650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ЦЕЛЕВОЙ ПРОГРАММЫ «ОБЕСПЕЧЕНИЕ ЖИЛЬЕМ МОЛОДЫХ СЕМЕЙ С.П. ЕРОККО ЛЕСКЕНСКОГО МУНИЦИПАЛЬНОГО РАЙОНА (2016-2020 гг.)» </w:t>
      </w:r>
    </w:p>
    <w:p w:rsidR="00165075" w:rsidRDefault="00165075" w:rsidP="001650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260"/>
        <w:gridCol w:w="816"/>
        <w:gridCol w:w="816"/>
        <w:gridCol w:w="816"/>
        <w:gridCol w:w="792"/>
        <w:gridCol w:w="774"/>
      </w:tblGrid>
      <w:tr w:rsidR="00165075" w:rsidTr="00165075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165075" w:rsidTr="00165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75" w:rsidRDefault="0016507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75" w:rsidRDefault="00165075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65075" w:rsidTr="0016507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квартир, построенных домов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65075" w:rsidRDefault="00165075" w:rsidP="00165075">
      <w:pPr>
        <w:pStyle w:val="ConsPlusNonformat"/>
        <w:widowControl/>
        <w:jc w:val="center"/>
        <w:rPr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0"/>
      </w:pPr>
    </w:p>
    <w:p w:rsidR="00ED7BC8" w:rsidRDefault="00ED7BC8"/>
    <w:sectPr w:rsidR="00ED7BC8" w:rsidSect="0065660B">
      <w:pgSz w:w="11906" w:h="16838" w:code="9"/>
      <w:pgMar w:top="1134" w:right="709" w:bottom="1134" w:left="1418" w:header="720" w:footer="720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90"/>
  <w:drawingGridVerticalSpacing w:val="300"/>
  <w:displayHorizontalDrawingGridEvery w:val="0"/>
  <w:displayVerticalDrawingGridEvery w:val="2"/>
  <w:characterSpacingControl w:val="doNotCompress"/>
  <w:compat/>
  <w:rsids>
    <w:rsidRoot w:val="00165075"/>
    <w:rsid w:val="00110BD5"/>
    <w:rsid w:val="00165075"/>
    <w:rsid w:val="002541C7"/>
    <w:rsid w:val="00547089"/>
    <w:rsid w:val="0065660B"/>
    <w:rsid w:val="007E65D9"/>
    <w:rsid w:val="00962F72"/>
    <w:rsid w:val="009A1FD1"/>
    <w:rsid w:val="00A704F4"/>
    <w:rsid w:val="00BD143C"/>
    <w:rsid w:val="00ED7BC8"/>
    <w:rsid w:val="00FE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50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50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2841</Words>
  <Characters>16199</Characters>
  <Application>Microsoft Office Word</Application>
  <DocSecurity>0</DocSecurity>
  <Lines>134</Lines>
  <Paragraphs>38</Paragraphs>
  <ScaleCrop>false</ScaleCrop>
  <Company/>
  <LinksUpToDate>false</LinksUpToDate>
  <CharactersWithSpaces>19002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2016-01-12T09:08:00Z</dcterms:created>
  <dcterms:modified xsi:type="dcterms:W3CDTF">2016-01-12T09:10:00Z</dcterms:modified>
</cp:coreProperties>
</file>