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DB214D" w:rsidTr="00DB214D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214D" w:rsidRDefault="00DB214D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spacing w:line="254" w:lineRule="auto"/>
              <w:ind w:left="176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spacing w:line="254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spacing w:line="254" w:lineRule="auto"/>
              <w:ind w:right="32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КЪЭБЭРДЭЙ-БАЛЪКЪЭР РЕСПУБЛИКЭМ И ЛЭСКЭН МУНИЦИПАЛЬНЭ КУЕЙМ ЩЫЩ ЕРОКЪУЭ КЪУАЖЭМ И Щ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ЫП</w:t>
            </w:r>
            <w:r>
              <w:rPr>
                <w:b/>
                <w:sz w:val="16"/>
                <w:szCs w:val="16"/>
                <w:lang w:val="en-US" w:eastAsia="en-US"/>
              </w:rPr>
              <w:t>I</w:t>
            </w:r>
            <w:r>
              <w:rPr>
                <w:b/>
                <w:sz w:val="16"/>
                <w:szCs w:val="16"/>
                <w:lang w:eastAsia="en-US"/>
              </w:rPr>
              <w:t>Э АДМИНИСТРАЦЭ</w:t>
            </w:r>
          </w:p>
          <w:p w:rsidR="00DB214D" w:rsidRDefault="00DB214D">
            <w:pPr>
              <w:spacing w:line="254" w:lineRule="auto"/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14D" w:rsidRDefault="00307815">
            <w:pPr>
              <w:tabs>
                <w:tab w:val="left" w:pos="516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object w:dxaOrig="1440" w:dyaOrig="1440"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630411923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B214D" w:rsidRDefault="00DB214D">
            <w:pPr>
              <w:tabs>
                <w:tab w:val="left" w:pos="4395"/>
              </w:tabs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tabs>
                <w:tab w:val="left" w:pos="5760"/>
              </w:tabs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tabs>
                <w:tab w:val="left" w:pos="5760"/>
              </w:tabs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tabs>
                <w:tab w:val="left" w:pos="5760"/>
              </w:tabs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DB214D" w:rsidRDefault="00DB214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spacing w:line="25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B214D" w:rsidRDefault="00DB214D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B214D" w:rsidRDefault="00DB214D" w:rsidP="00DB214D">
      <w:pPr>
        <w:ind w:left="-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DB214D" w:rsidRDefault="00DB214D" w:rsidP="00DB214D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DB214D" w:rsidTr="00DB214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14D" w:rsidRDefault="00DB214D">
            <w:pPr>
              <w:tabs>
                <w:tab w:val="left" w:pos="4395"/>
              </w:tabs>
              <w:spacing w:line="254" w:lineRule="auto"/>
              <w:ind w:right="-1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361370, КБР,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Лескенский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муниципальный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район,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                          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с.п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Ерокко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ул.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Масаева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, 55  </w:t>
            </w:r>
            <w:r>
              <w:rPr>
                <w:b/>
                <w:sz w:val="16"/>
                <w:szCs w:val="16"/>
                <w:lang w:val="en-US" w:eastAsia="en-US"/>
              </w:rPr>
              <w:t>www.</w:t>
            </w:r>
            <w:r>
              <w:rPr>
                <w:b/>
                <w:sz w:val="16"/>
                <w:szCs w:val="16"/>
                <w:lang w:eastAsia="en-US"/>
              </w:rPr>
              <w:t xml:space="preserve">adm-erokko.ru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214D" w:rsidRDefault="00DB214D">
            <w:pPr>
              <w:spacing w:line="254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тел./факс. 8(86639) 9-91-33</w:t>
            </w:r>
          </w:p>
          <w:p w:rsidR="00DB214D" w:rsidRDefault="00DB214D">
            <w:pPr>
              <w:spacing w:line="254" w:lineRule="auto"/>
              <w:jc w:val="right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e-mail: </w:t>
            </w:r>
            <w:hyperlink r:id="rId6" w:history="1">
              <w:r>
                <w:rPr>
                  <w:rStyle w:val="a3"/>
                  <w:b/>
                  <w:sz w:val="16"/>
                  <w:szCs w:val="16"/>
                  <w:lang w:eastAsia="en-US"/>
                </w:rPr>
                <w:t>erokko@kbr.ru</w:t>
              </w:r>
            </w:hyperlink>
            <w:r>
              <w:rPr>
                <w:b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:rsidR="00DB214D" w:rsidRDefault="00DB214D" w:rsidP="00DB214D">
      <w:pPr>
        <w:tabs>
          <w:tab w:val="left" w:pos="4395"/>
        </w:tabs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62865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4B2F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pt,4.95pt" to="4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" strokeweight="4.5pt">
                <v:stroke linestyle="thickThin"/>
                <w10:wrap type="topAndBottom"/>
              </v:line>
            </w:pict>
          </mc:Fallback>
        </mc:AlternateContent>
      </w:r>
    </w:p>
    <w:p w:rsidR="00DB214D" w:rsidRDefault="00DB214D" w:rsidP="00DB2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№15</w:t>
      </w:r>
    </w:p>
    <w:p w:rsidR="00DB214D" w:rsidRDefault="00DB214D" w:rsidP="00DB2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№15</w:t>
      </w:r>
    </w:p>
    <w:p w:rsidR="00DB214D" w:rsidRDefault="00DB214D" w:rsidP="00DB2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№15</w:t>
      </w:r>
    </w:p>
    <w:p w:rsidR="00DB214D" w:rsidRDefault="00307815" w:rsidP="003078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10.06.2019г.</w:t>
      </w:r>
      <w:bookmarkStart w:id="0" w:name="_GoBack"/>
      <w:bookmarkEnd w:id="0"/>
    </w:p>
    <w:p w:rsidR="00DB214D" w:rsidRDefault="00DB214D" w:rsidP="00DB214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214D" w:rsidRDefault="00DB214D" w:rsidP="00DB214D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О внесении изменений и дополнений в административный регламент по оказанию муниципальной услуги «</w:t>
      </w:r>
      <w:r w:rsidRPr="00DB214D">
        <w:rPr>
          <w:b/>
        </w:rPr>
        <w:t>Присвоение названий новым и переименование существующих улиц и иных объектов</w:t>
      </w:r>
      <w:r>
        <w:rPr>
          <w:b/>
        </w:rPr>
        <w:t xml:space="preserve">», утвержденный Постановлением №7 от «19» февраля 2018г. местной администрации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Ерокко</w:t>
      </w:r>
      <w:proofErr w:type="spellEnd"/>
    </w:p>
    <w:p w:rsidR="00DB214D" w:rsidRDefault="00DB214D" w:rsidP="00DB214D">
      <w:pPr>
        <w:pStyle w:val="a4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DB214D" w:rsidRDefault="00DB214D" w:rsidP="00DB214D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постановлениями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 от 27.08.2018 № 996 «О внесении изменений в некоторые акты Правительства Российской Федерации» местная администрация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п о с т а н о в л я е т:</w:t>
      </w:r>
    </w:p>
    <w:p w:rsidR="00DB214D" w:rsidRDefault="00DB214D" w:rsidP="00DB214D">
      <w:pPr>
        <w:ind w:right="141"/>
        <w:jc w:val="both"/>
        <w:rPr>
          <w:sz w:val="26"/>
          <w:szCs w:val="26"/>
        </w:rPr>
      </w:pPr>
    </w:p>
    <w:p w:rsidR="00DB214D" w:rsidRDefault="00DB214D" w:rsidP="00DB214D">
      <w:pPr>
        <w:pStyle w:val="a4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административный регламент по оказанию муниципальной услуги «</w:t>
      </w:r>
      <w:r w:rsidRPr="00DB214D">
        <w:t>Присвоение названий новым и переименование существующих улиц и иных объектов</w:t>
      </w:r>
      <w:r>
        <w:rPr>
          <w:sz w:val="26"/>
          <w:szCs w:val="26"/>
        </w:rPr>
        <w:t xml:space="preserve">», утвержденный Постановлением №11 от «22» июня 2017г.  местной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 (</w:t>
      </w:r>
      <w:proofErr w:type="gramEnd"/>
      <w:r>
        <w:rPr>
          <w:sz w:val="26"/>
          <w:szCs w:val="26"/>
        </w:rPr>
        <w:t>далее - Регламент) следующие изменения: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2.15. следующего содержания:</w:t>
      </w:r>
    </w:p>
    <w:p w:rsidR="00DB214D" w:rsidRDefault="00DB214D" w:rsidP="00DB214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«2.15. </w:t>
      </w:r>
      <w:r>
        <w:rPr>
          <w:sz w:val="26"/>
          <w:szCs w:val="26"/>
        </w:rPr>
        <w:t>Порядок исправления допущенных опечаток и ошибок в выданных в результате предоставления услуги документах.</w:t>
      </w:r>
    </w:p>
    <w:p w:rsidR="00DB214D" w:rsidRDefault="00DB214D" w:rsidP="00DB21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исправления допущенных опечаток и ошибок в выданных в результате предоставления государственной (муниципальной) услуги документах заявитель представляет в Администрацию заявление об исправлении опечаток и ошибок в выданных в результате предоставления государственной (муниципальной) услуги документах в произвольной форме, с приложением документов, свидетельствующих о наличии в выданном в результате предоставления государственной (муниципальной) услуги документе допущенных опечаток и ошибок и содержащих правильные данные, а также выданный документ, в котором содержатся опечатки и ошибки.</w:t>
      </w:r>
    </w:p>
    <w:p w:rsidR="00DB214D" w:rsidRDefault="00DB214D" w:rsidP="00DB21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5 рабочих дней со дня регистрации заявления об исправлении опечаток и ошибок в выданных в результате предоставления государственной (муниципальной) </w:t>
      </w:r>
      <w:r>
        <w:rPr>
          <w:sz w:val="26"/>
          <w:szCs w:val="26"/>
        </w:rPr>
        <w:lastRenderedPageBreak/>
        <w:t>услуги документах ответственный специалист устанавливает наличие опечатки (ошибки) и оформляет аналогичный документ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</w:p>
    <w:p w:rsidR="00DB214D" w:rsidRDefault="00DB214D" w:rsidP="00DB21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Исправленный документ оформляется в соответствии с реквизитами ранее выданного Администрацией документа.</w:t>
      </w:r>
    </w:p>
    <w:p w:rsidR="00DB214D" w:rsidRDefault="00DB214D" w:rsidP="00DB21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Оригинал документа, в котором содержится опечатка и (или) ошибка, после выдачи заявителю документа с исправленными опечатками и ошибками не подлежит возвращению заявителю».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2.16. следующего содержания:</w:t>
      </w:r>
    </w:p>
    <w:p w:rsidR="00DB214D" w:rsidRDefault="00DB214D" w:rsidP="00DB214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«2.16. Особенности предоставления государственной </w:t>
      </w:r>
      <w:r>
        <w:rPr>
          <w:sz w:val="26"/>
          <w:szCs w:val="26"/>
        </w:rPr>
        <w:t>(муниципальной)</w:t>
      </w:r>
      <w:r>
        <w:rPr>
          <w:bCs/>
          <w:sz w:val="26"/>
          <w:szCs w:val="26"/>
        </w:rPr>
        <w:t xml:space="preserve">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DB214D" w:rsidRDefault="00DB214D" w:rsidP="00DB21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государственной (муниципальной)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услуги в территориальном подразделении органа, предоставляющего государственную (муниципальную)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услугу (экстерриториальный принцип), не осуществляется.  </w:t>
      </w:r>
    </w:p>
    <w:p w:rsidR="00DB214D" w:rsidRDefault="00DB214D" w:rsidP="00DB21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Предусмотренные регламентом документы, необходимые для предоставления государственной (муниципальной) услуги, могут быть поданы заявителем в электронной форме с использованием Единого портала, а также на оптических носителях либо на сменных USB-накопителях в </w:t>
      </w:r>
      <w:proofErr w:type="spellStart"/>
      <w:r>
        <w:rPr>
          <w:sz w:val="26"/>
          <w:szCs w:val="26"/>
        </w:rPr>
        <w:t>нередактируемом</w:t>
      </w:r>
      <w:proofErr w:type="spellEnd"/>
      <w:r>
        <w:rPr>
          <w:sz w:val="26"/>
          <w:szCs w:val="26"/>
        </w:rPr>
        <w:t xml:space="preserve"> формате. При этом представленные на электронных носителях документы должны быть подписаны усиленной квалифицированной электронной подписью уполномоченного лица заявителя».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2.17. следующего содержания:</w:t>
      </w:r>
    </w:p>
    <w:p w:rsidR="00DB214D" w:rsidRDefault="00DB214D" w:rsidP="00DB214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«2.17. Право заявителя - физического лица использовать простую электронную подпись при обращении за получением </w:t>
      </w:r>
      <w:r>
        <w:rPr>
          <w:sz w:val="26"/>
          <w:szCs w:val="26"/>
        </w:rPr>
        <w:t>государственной (муниципальной)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услуги в электронной форме.</w:t>
      </w:r>
    </w:p>
    <w:p w:rsidR="00DB214D" w:rsidRDefault="00DB214D" w:rsidP="00DB21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при 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предусмотрено право заявителя - физического лица использовать простую электронную подпись при обращении в электронной форме за получением государственной (муниципальной) услуги при условии, что при выдаче ключа простой электронной подписи личность физического лица установлена при личном приеме».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1.4. 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2.18. следующего содержания:</w:t>
      </w:r>
    </w:p>
    <w:p w:rsidR="00DB214D" w:rsidRDefault="00DB214D" w:rsidP="00DB214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«2.18. Запрещен повторный отказ в предоставлении </w:t>
      </w:r>
      <w:r>
        <w:rPr>
          <w:sz w:val="26"/>
          <w:szCs w:val="26"/>
        </w:rPr>
        <w:t>государственной (муниципальной) услуги по основаниям, не указанным в первоначальном отказе».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1.5. </w:t>
      </w:r>
      <w:r>
        <w:rPr>
          <w:bCs/>
          <w:sz w:val="26"/>
          <w:szCs w:val="26"/>
        </w:rPr>
        <w:t>Раздел 2 Регламента «</w:t>
      </w:r>
      <w:r>
        <w:rPr>
          <w:sz w:val="26"/>
          <w:szCs w:val="26"/>
        </w:rPr>
        <w:t>Стандарт предоставления муниципальной услуги</w:t>
      </w:r>
      <w:r>
        <w:rPr>
          <w:bCs/>
          <w:sz w:val="26"/>
          <w:szCs w:val="26"/>
        </w:rPr>
        <w:t>» дополнить пунктом 2.19. следующего содержания: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«2.19. Запрещается истребование у заявителя документов и информации, на отсутствие или недостоверность которых не указывались при первоначальном отказе в приеме документов, необходимых для предоставления услуги, за исключением </w:t>
      </w:r>
      <w:proofErr w:type="gramStart"/>
      <w:r>
        <w:rPr>
          <w:bCs/>
          <w:sz w:val="26"/>
          <w:szCs w:val="26"/>
        </w:rPr>
        <w:t>случаев</w:t>
      </w:r>
      <w:proofErr w:type="gramEnd"/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lastRenderedPageBreak/>
        <w:t>указанных в Федеральном законе от 27.07.2010 № 210-ФЗ «Об организации предоставления государственных и муниципальных услуг».</w:t>
      </w:r>
    </w:p>
    <w:p w:rsidR="00DB214D" w:rsidRDefault="00DB214D" w:rsidP="00DB214D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 Раздел 5 Регламента «</w:t>
      </w:r>
      <w:r w:rsidRPr="00DB214D">
        <w:rPr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</w:t>
      </w:r>
      <w:r>
        <w:rPr>
          <w:bCs/>
          <w:sz w:val="26"/>
          <w:szCs w:val="26"/>
        </w:rPr>
        <w:t>» дополнить пунктом 5.7. следующего содержания:</w:t>
      </w:r>
    </w:p>
    <w:p w:rsidR="00DB214D" w:rsidRDefault="00DB214D" w:rsidP="00DB21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«5.7. </w:t>
      </w:r>
      <w:r>
        <w:rPr>
          <w:sz w:val="26"/>
          <w:szCs w:val="26"/>
        </w:rPr>
        <w:t xml:space="preserve">Заявитель может обратиться с жалобой в том числе, в случае 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случаев, предусмотренных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 </w:t>
      </w:r>
      <w:r>
        <w:rPr>
          <w:bCs/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частью 1.3 статьи 16</w:t>
        </w:r>
      </w:hyperlink>
      <w:r>
        <w:rPr>
          <w:sz w:val="26"/>
          <w:szCs w:val="26"/>
        </w:rPr>
        <w:t xml:space="preserve"> Федерального закона</w:t>
      </w:r>
      <w:r>
        <w:rPr>
          <w:bCs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>.</w:t>
      </w:r>
    </w:p>
    <w:p w:rsidR="00DB214D" w:rsidRDefault="00DB214D" w:rsidP="00DB214D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остальной части Регламент оставить без изменения.</w:t>
      </w:r>
    </w:p>
    <w:p w:rsidR="00DB214D" w:rsidRDefault="00DB214D" w:rsidP="00DB214D">
      <w:pPr>
        <w:ind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настоящее постановление на официальном сайте местной администрации </w:t>
      </w:r>
      <w:proofErr w:type="spellStart"/>
      <w:r>
        <w:rPr>
          <w:sz w:val="26"/>
          <w:szCs w:val="26"/>
        </w:rPr>
        <w:t>с.п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Ерокко</w:t>
      </w:r>
      <w:proofErr w:type="spellEnd"/>
      <w:r>
        <w:rPr>
          <w:sz w:val="26"/>
          <w:szCs w:val="26"/>
        </w:rPr>
        <w:t xml:space="preserve"> в сети «Интернет» и обнародовать в соответствии с действующим законодательством.</w:t>
      </w:r>
    </w:p>
    <w:p w:rsidR="00DB214D" w:rsidRDefault="00DB214D" w:rsidP="00DB21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момента его обнародования.</w:t>
      </w:r>
    </w:p>
    <w:p w:rsidR="00DB214D" w:rsidRDefault="00DB214D" w:rsidP="00DB21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DB214D" w:rsidRDefault="00DB214D" w:rsidP="00DB214D">
      <w:pPr>
        <w:ind w:right="175"/>
        <w:jc w:val="both"/>
        <w:rPr>
          <w:sz w:val="26"/>
          <w:szCs w:val="26"/>
        </w:rPr>
      </w:pPr>
    </w:p>
    <w:p w:rsidR="00DB214D" w:rsidRDefault="00DB214D" w:rsidP="00DB214D">
      <w:pPr>
        <w:ind w:right="175"/>
        <w:jc w:val="both"/>
        <w:rPr>
          <w:sz w:val="26"/>
          <w:szCs w:val="26"/>
        </w:rPr>
      </w:pPr>
    </w:p>
    <w:p w:rsidR="00DB214D" w:rsidRDefault="00DB214D" w:rsidP="00DB214D">
      <w:pPr>
        <w:ind w:right="175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</w:t>
      </w:r>
      <w:proofErr w:type="spellStart"/>
      <w:r>
        <w:rPr>
          <w:sz w:val="26"/>
          <w:szCs w:val="26"/>
        </w:rPr>
        <w:t>с.п.Ерокко</w:t>
      </w:r>
      <w:proofErr w:type="spellEnd"/>
      <w:r>
        <w:rPr>
          <w:sz w:val="26"/>
          <w:szCs w:val="26"/>
        </w:rPr>
        <w:t xml:space="preserve"> </w:t>
      </w:r>
    </w:p>
    <w:p w:rsidR="00DB214D" w:rsidRDefault="00DB214D" w:rsidP="00DB214D">
      <w:pPr>
        <w:ind w:right="175"/>
        <w:rPr>
          <w:sz w:val="26"/>
          <w:szCs w:val="26"/>
        </w:rPr>
      </w:pPr>
      <w:proofErr w:type="spellStart"/>
      <w:r>
        <w:rPr>
          <w:sz w:val="26"/>
          <w:szCs w:val="26"/>
        </w:rPr>
        <w:t>Лескенского</w:t>
      </w:r>
      <w:proofErr w:type="spellEnd"/>
      <w:r>
        <w:rPr>
          <w:sz w:val="26"/>
          <w:szCs w:val="26"/>
        </w:rPr>
        <w:t xml:space="preserve"> муниципального района                                                  </w:t>
      </w:r>
      <w:proofErr w:type="spellStart"/>
      <w:r>
        <w:rPr>
          <w:sz w:val="26"/>
          <w:szCs w:val="26"/>
        </w:rPr>
        <w:t>А.З.Барсоков</w:t>
      </w:r>
      <w:proofErr w:type="spellEnd"/>
    </w:p>
    <w:p w:rsidR="00DB214D" w:rsidRDefault="00DB214D" w:rsidP="00DB214D">
      <w:pPr>
        <w:jc w:val="both"/>
        <w:rPr>
          <w:sz w:val="26"/>
          <w:szCs w:val="26"/>
        </w:rPr>
      </w:pPr>
    </w:p>
    <w:p w:rsidR="00DB214D" w:rsidRDefault="00DB214D" w:rsidP="00DB214D">
      <w:pPr>
        <w:ind w:firstLine="708"/>
        <w:jc w:val="both"/>
        <w:rPr>
          <w:sz w:val="28"/>
          <w:szCs w:val="28"/>
        </w:rPr>
      </w:pPr>
    </w:p>
    <w:p w:rsidR="00DB214D" w:rsidRDefault="00DB214D" w:rsidP="00DB214D"/>
    <w:p w:rsidR="00DB214D" w:rsidRDefault="00DB214D" w:rsidP="00DB214D"/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4D"/>
    <w:rsid w:val="00307815"/>
    <w:rsid w:val="009F47C8"/>
    <w:rsid w:val="00DB214D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4F39E42-1F80-4DE7-9619-A7E3C552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1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214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B21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1CC6D13D10D73CA65D2379175A2C84C0901944850B2DEF2E01E304FD640AC3B24E4DE20C16F63FC2C81328E314EF27F1CBA835C4F89DEe5x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1CC6D13D10D73CA65D2379175A2C84C0901944850B2DEF2E01E304FD640AC3B24E4DD29C16732A963806EC8655DF07C1CB88143e4x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3</cp:revision>
  <cp:lastPrinted>2019-09-19T06:38:00Z</cp:lastPrinted>
  <dcterms:created xsi:type="dcterms:W3CDTF">2019-09-19T06:33:00Z</dcterms:created>
  <dcterms:modified xsi:type="dcterms:W3CDTF">2019-09-19T11:26:00Z</dcterms:modified>
</cp:coreProperties>
</file>