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4875F4" w:rsidTr="004875F4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5F4" w:rsidRDefault="004875F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spacing w:line="256" w:lineRule="auto"/>
              <w:ind w:left="176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spacing w:line="256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spacing w:line="256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ЫП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4875F4" w:rsidRDefault="004875F4">
            <w:pPr>
              <w:spacing w:line="256" w:lineRule="auto"/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5F4" w:rsidRDefault="00054A08">
            <w:pPr>
              <w:tabs>
                <w:tab w:val="left" w:pos="51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30395075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75F4" w:rsidRDefault="004875F4">
            <w:pPr>
              <w:tabs>
                <w:tab w:val="left" w:pos="4395"/>
              </w:tabs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4875F4" w:rsidRDefault="004875F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875F4" w:rsidRDefault="004875F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875F4" w:rsidRDefault="004875F4" w:rsidP="004875F4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4875F4" w:rsidRDefault="004875F4" w:rsidP="004875F4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4875F4" w:rsidTr="004875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5F4" w:rsidRDefault="004875F4">
            <w:pPr>
              <w:tabs>
                <w:tab w:val="left" w:pos="4395"/>
              </w:tabs>
              <w:spacing w:line="256" w:lineRule="auto"/>
              <w:ind w:right="-1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55  </w:t>
            </w:r>
            <w:r>
              <w:rPr>
                <w:b/>
                <w:sz w:val="16"/>
                <w:szCs w:val="16"/>
                <w:lang w:val="en-US" w:eastAsia="en-US"/>
              </w:rPr>
              <w:t>www.</w:t>
            </w:r>
            <w:r>
              <w:rPr>
                <w:b/>
                <w:sz w:val="16"/>
                <w:szCs w:val="16"/>
                <w:lang w:eastAsia="en-US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5F4" w:rsidRDefault="004875F4">
            <w:pPr>
              <w:spacing w:line="25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4875F4" w:rsidRDefault="004875F4">
            <w:pPr>
              <w:spacing w:line="256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e-mail: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eastAsia="en-US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75F4" w:rsidRDefault="004875F4" w:rsidP="004875F4">
      <w:pPr>
        <w:tabs>
          <w:tab w:val="left" w:pos="4395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2A42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4875F4" w:rsidRDefault="004875F4" w:rsidP="00487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№14</w:t>
      </w:r>
    </w:p>
    <w:p w:rsidR="004875F4" w:rsidRDefault="004875F4" w:rsidP="00487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№14</w:t>
      </w:r>
    </w:p>
    <w:p w:rsidR="004875F4" w:rsidRDefault="004875F4" w:rsidP="00487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№14</w:t>
      </w:r>
    </w:p>
    <w:p w:rsidR="004875F4" w:rsidRDefault="004875F4" w:rsidP="004875F4">
      <w:pPr>
        <w:jc w:val="center"/>
        <w:rPr>
          <w:b/>
          <w:sz w:val="28"/>
          <w:szCs w:val="28"/>
        </w:rPr>
      </w:pPr>
    </w:p>
    <w:p w:rsidR="004875F4" w:rsidRDefault="004875F4" w:rsidP="00487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09.08.2019г.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с.п.Ерокко</w:t>
      </w:r>
      <w:proofErr w:type="spellEnd"/>
    </w:p>
    <w:p w:rsidR="004875F4" w:rsidRDefault="004875F4" w:rsidP="004875F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5F4" w:rsidRDefault="004875F4" w:rsidP="004875F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О внесении изменений и дополнений в административный регламент по оказанию муниципальной услуги «</w:t>
      </w:r>
      <w:r w:rsidRPr="004875F4">
        <w:rPr>
          <w:b/>
          <w:color w:val="000000"/>
        </w:rPr>
        <w:t>Предоставление информации о порядке предоставления жилищно-коммунальных услуг населению</w:t>
      </w:r>
      <w:r>
        <w:rPr>
          <w:b/>
        </w:rPr>
        <w:t xml:space="preserve">», утвержденный Постановлением №11 от «22» июня 2017г. местной администрации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Ерокко</w:t>
      </w:r>
      <w:proofErr w:type="spellEnd"/>
    </w:p>
    <w:p w:rsidR="004875F4" w:rsidRDefault="004875F4" w:rsidP="004875F4">
      <w:pPr>
        <w:pStyle w:val="a4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4875F4" w:rsidRDefault="004875F4" w:rsidP="004875F4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постановлениями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 от 27.08.2018 № 996 «О внесении изменений в некоторые акты Правительства Российской Федерации» местная администрация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п о с т а н о в л я е т:</w:t>
      </w:r>
    </w:p>
    <w:p w:rsidR="004875F4" w:rsidRDefault="004875F4" w:rsidP="004875F4">
      <w:pPr>
        <w:ind w:right="141"/>
        <w:jc w:val="both"/>
        <w:rPr>
          <w:sz w:val="26"/>
          <w:szCs w:val="26"/>
        </w:rPr>
      </w:pPr>
    </w:p>
    <w:p w:rsidR="004875F4" w:rsidRDefault="004875F4" w:rsidP="004875F4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административный регламент по оказанию муниципальной услуги «</w:t>
      </w:r>
      <w:r w:rsidRPr="004875F4">
        <w:rPr>
          <w:color w:val="000000"/>
        </w:rPr>
        <w:t>Предоставление информации о порядке предоставления жилищно-коммунальных услуг населению</w:t>
      </w:r>
      <w:r>
        <w:rPr>
          <w:sz w:val="26"/>
          <w:szCs w:val="26"/>
        </w:rPr>
        <w:t xml:space="preserve">», утвержденный Постановлением №11 от «22» июня 2017г.  местной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>далее - Регламент) следующие изменения: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2.13. следующего содержания:</w:t>
      </w:r>
    </w:p>
    <w:p w:rsidR="004875F4" w:rsidRDefault="004875F4" w:rsidP="004875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«2.13. </w:t>
      </w:r>
      <w:r>
        <w:rPr>
          <w:sz w:val="26"/>
          <w:szCs w:val="26"/>
        </w:rPr>
        <w:t>Порядок исправления допущенных опечаток и ошибок в выданных в результате предоставления услуги документах.</w:t>
      </w:r>
    </w:p>
    <w:p w:rsidR="004875F4" w:rsidRDefault="004875F4" w:rsidP="00487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исправления допущенных опечаток и ошибок в выданных в результате предоставления государственной (муниципальной) услуги документах заявитель представляет в Администрацию заявление об исправлении опечаток и ошибок в выданных в результате предоставления государственной (муниципальной) услуги документах в произвольной форме, с приложением документов, свидетельствующих о наличии в выданном в результате предоставления государственной (муниципальной) 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4875F4" w:rsidRDefault="004875F4" w:rsidP="00487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течение 5 рабочих дней со дня регистрации заявления об исправлении опечаток и ошибок в выданных в результате предоставления государственной (муниципальной) услуги документах ответственный специалист устанавливает наличие опечатки (ошибки) и оформляет аналогичный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</w:p>
    <w:p w:rsidR="004875F4" w:rsidRDefault="004875F4" w:rsidP="00487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Исправленный документ оформляется в соответствии с реквизитами ранее выданного Администрацией документа.</w:t>
      </w:r>
    </w:p>
    <w:p w:rsidR="004875F4" w:rsidRDefault="004875F4" w:rsidP="00487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заявителю».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2.14. следующего содержания:</w:t>
      </w:r>
    </w:p>
    <w:p w:rsidR="004875F4" w:rsidRDefault="004875F4" w:rsidP="004875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«2.14. Особенности предоставления государственной </w:t>
      </w:r>
      <w:r>
        <w:rPr>
          <w:sz w:val="26"/>
          <w:szCs w:val="26"/>
        </w:rPr>
        <w:t>(муниципальной)</w:t>
      </w:r>
      <w:r>
        <w:rPr>
          <w:bCs/>
          <w:sz w:val="26"/>
          <w:szCs w:val="26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4875F4" w:rsidRDefault="004875F4" w:rsidP="00487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государственной (муниципальной)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услуги в территориальном подразделении органа, предоставляющего государственную (муниципальную)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услугу (экстерриториальный принцип), не осуществляется.  </w:t>
      </w:r>
    </w:p>
    <w:p w:rsidR="004875F4" w:rsidRDefault="004875F4" w:rsidP="00487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Предусмотренные регламентом документы, необходимые для предоставления государственной (муниципальной) услуги, могут быть поданы заявителем в электронной форме с использованием Единого портала, а также на оптических носителях либо на сменных USB-накопителях в </w:t>
      </w:r>
      <w:proofErr w:type="spellStart"/>
      <w:r>
        <w:rPr>
          <w:sz w:val="26"/>
          <w:szCs w:val="26"/>
        </w:rPr>
        <w:t>нередактируемом</w:t>
      </w:r>
      <w:proofErr w:type="spellEnd"/>
      <w:r>
        <w:rPr>
          <w:sz w:val="26"/>
          <w:szCs w:val="26"/>
        </w:rPr>
        <w:t xml:space="preserve"> формате. При этом представленные на электронных носителях документы должны быть подписаны усиленной квалифицированной электронной подписью уполномоченного лица заявителя».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2.15. следующего содержания:</w:t>
      </w:r>
    </w:p>
    <w:p w:rsidR="004875F4" w:rsidRDefault="004875F4" w:rsidP="004875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«2.15. Право заявителя - физического лица использовать простую электронную подпись при обращении за получением </w:t>
      </w:r>
      <w:r>
        <w:rPr>
          <w:sz w:val="26"/>
          <w:szCs w:val="26"/>
        </w:rPr>
        <w:t>государственной (муниципальной)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услуги в электронной форме.</w:t>
      </w:r>
    </w:p>
    <w:p w:rsidR="004875F4" w:rsidRDefault="004875F4" w:rsidP="00487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предусмотрено право заявителя - физического лица использовать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приеме».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2.16. следующего содержания:</w:t>
      </w:r>
    </w:p>
    <w:p w:rsidR="004875F4" w:rsidRDefault="004875F4" w:rsidP="004875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«2.16. Запрещен повторный отказ в предоставлении </w:t>
      </w:r>
      <w:r>
        <w:rPr>
          <w:sz w:val="26"/>
          <w:szCs w:val="26"/>
        </w:rPr>
        <w:t>государственной (муниципальной) услуги по основаниям, не указанным в первоначальном отказе».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2.17. следующего содержания: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«2.17. Запрещается истребование у заявителя документов и информации, на отсутствие или недостоверность которых не указывались при первоначальном отказе в </w:t>
      </w:r>
      <w:r>
        <w:rPr>
          <w:bCs/>
          <w:sz w:val="26"/>
          <w:szCs w:val="26"/>
        </w:rPr>
        <w:lastRenderedPageBreak/>
        <w:t xml:space="preserve">приеме документов, необходимых для предоставления услуги, за исключением </w:t>
      </w:r>
      <w:proofErr w:type="gramStart"/>
      <w:r>
        <w:rPr>
          <w:bCs/>
          <w:sz w:val="26"/>
          <w:szCs w:val="26"/>
        </w:rPr>
        <w:t>случаев</w:t>
      </w:r>
      <w:proofErr w:type="gramEnd"/>
      <w:r>
        <w:rPr>
          <w:bCs/>
          <w:sz w:val="26"/>
          <w:szCs w:val="26"/>
        </w:rPr>
        <w:t xml:space="preserve"> указанных в Федеральном законе от 27.07.2010 № 210-ФЗ «Об организации предоставления государственных и муниципальных услуг».</w:t>
      </w:r>
    </w:p>
    <w:p w:rsidR="004875F4" w:rsidRDefault="004875F4" w:rsidP="004875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Раздел 5 Регламента «</w:t>
      </w:r>
      <w:r w:rsidRPr="004875F4">
        <w:rPr>
          <w:bCs/>
        </w:rPr>
        <w:t>Досудебное (внесудебное) обжалование заявителем решений и действий (бездействия) должностного лица, либо муниципального служащего</w:t>
      </w:r>
      <w:r>
        <w:rPr>
          <w:bCs/>
          <w:sz w:val="26"/>
          <w:szCs w:val="26"/>
        </w:rPr>
        <w:t xml:space="preserve">» дополнить </w:t>
      </w:r>
      <w:r w:rsidR="00054A08">
        <w:rPr>
          <w:bCs/>
          <w:sz w:val="26"/>
          <w:szCs w:val="26"/>
        </w:rPr>
        <w:t>пунктом 8</w:t>
      </w:r>
      <w:r>
        <w:rPr>
          <w:bCs/>
          <w:sz w:val="26"/>
          <w:szCs w:val="26"/>
        </w:rPr>
        <w:t xml:space="preserve"> следующего содержания:</w:t>
      </w:r>
    </w:p>
    <w:p w:rsidR="004875F4" w:rsidRDefault="004875F4" w:rsidP="00487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054A08">
        <w:rPr>
          <w:bCs/>
          <w:sz w:val="26"/>
          <w:szCs w:val="26"/>
        </w:rPr>
        <w:t xml:space="preserve">8. </w:t>
      </w:r>
      <w:bookmarkStart w:id="0" w:name="_GoBack"/>
      <w:bookmarkEnd w:id="0"/>
      <w:r>
        <w:rPr>
          <w:sz w:val="26"/>
          <w:szCs w:val="26"/>
        </w:rPr>
        <w:t xml:space="preserve">Заявитель может обратиться с жалобой в том числе, в случае 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 </w:t>
      </w:r>
      <w:r>
        <w:rPr>
          <w:bCs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частью 1.3 статьи 16</w:t>
        </w:r>
      </w:hyperlink>
      <w:r>
        <w:rPr>
          <w:sz w:val="26"/>
          <w:szCs w:val="26"/>
        </w:rPr>
        <w:t xml:space="preserve"> Федерального закона</w:t>
      </w:r>
      <w:r>
        <w:rPr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</w:p>
    <w:p w:rsidR="004875F4" w:rsidRDefault="004875F4" w:rsidP="004875F4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остальной части Регламент оставить без изменения.</w:t>
      </w:r>
    </w:p>
    <w:p w:rsidR="004875F4" w:rsidRDefault="004875F4" w:rsidP="004875F4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настоящее постановление на официальном сайте местной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в сети «Интернет» и обнародовать в соответствии с действующим законодательством.</w:t>
      </w:r>
    </w:p>
    <w:p w:rsidR="004875F4" w:rsidRDefault="004875F4" w:rsidP="004875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обнародования.</w:t>
      </w:r>
    </w:p>
    <w:p w:rsidR="004875F4" w:rsidRDefault="004875F4" w:rsidP="004875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4875F4" w:rsidRDefault="004875F4" w:rsidP="004875F4">
      <w:pPr>
        <w:ind w:right="175"/>
        <w:jc w:val="both"/>
        <w:rPr>
          <w:sz w:val="26"/>
          <w:szCs w:val="26"/>
        </w:rPr>
      </w:pPr>
    </w:p>
    <w:p w:rsidR="004875F4" w:rsidRDefault="004875F4" w:rsidP="004875F4">
      <w:pPr>
        <w:ind w:right="175"/>
        <w:jc w:val="both"/>
        <w:rPr>
          <w:sz w:val="26"/>
          <w:szCs w:val="26"/>
        </w:rPr>
      </w:pPr>
    </w:p>
    <w:p w:rsidR="004875F4" w:rsidRDefault="004875F4" w:rsidP="004875F4">
      <w:pPr>
        <w:ind w:right="175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</w:t>
      </w:r>
      <w:proofErr w:type="spellStart"/>
      <w:r>
        <w:rPr>
          <w:sz w:val="26"/>
          <w:szCs w:val="26"/>
        </w:rPr>
        <w:t>с.п.Ерокко</w:t>
      </w:r>
      <w:proofErr w:type="spellEnd"/>
      <w:r>
        <w:rPr>
          <w:sz w:val="26"/>
          <w:szCs w:val="26"/>
        </w:rPr>
        <w:t xml:space="preserve"> </w:t>
      </w:r>
    </w:p>
    <w:p w:rsidR="004875F4" w:rsidRDefault="004875F4" w:rsidP="004875F4">
      <w:pPr>
        <w:ind w:right="175"/>
        <w:rPr>
          <w:sz w:val="26"/>
          <w:szCs w:val="26"/>
        </w:rPr>
      </w:pP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</w:t>
      </w:r>
      <w:proofErr w:type="spellStart"/>
      <w:r>
        <w:rPr>
          <w:sz w:val="26"/>
          <w:szCs w:val="26"/>
        </w:rPr>
        <w:t>А.З.Барсоков</w:t>
      </w:r>
      <w:proofErr w:type="spellEnd"/>
    </w:p>
    <w:p w:rsidR="004875F4" w:rsidRDefault="004875F4" w:rsidP="004875F4">
      <w:pPr>
        <w:jc w:val="both"/>
        <w:rPr>
          <w:sz w:val="26"/>
          <w:szCs w:val="26"/>
        </w:rPr>
      </w:pPr>
    </w:p>
    <w:p w:rsidR="004875F4" w:rsidRDefault="004875F4" w:rsidP="004875F4">
      <w:pPr>
        <w:ind w:firstLine="708"/>
        <w:jc w:val="both"/>
        <w:rPr>
          <w:sz w:val="28"/>
          <w:szCs w:val="28"/>
        </w:rPr>
      </w:pPr>
    </w:p>
    <w:p w:rsidR="004875F4" w:rsidRDefault="004875F4" w:rsidP="004875F4"/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4"/>
    <w:rsid w:val="00054A08"/>
    <w:rsid w:val="004875F4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6FDC729-DB3B-4420-B50B-D5A7015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5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5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54A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C0901944850B2DEF2E01E304FD640AC3B24E4DE20C16F63FC2C81328E314EF27F1CBA835C4F89DEe5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1CC6D13D10D73CA65D2379175A2C84C0901944850B2DEF2E01E304FD640AC3B24E4DD29C16732A963806EC8655DF07C1CB88143e4x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cp:lastPrinted>2019-09-19T06:45:00Z</cp:lastPrinted>
  <dcterms:created xsi:type="dcterms:W3CDTF">2019-09-19T06:24:00Z</dcterms:created>
  <dcterms:modified xsi:type="dcterms:W3CDTF">2019-09-19T06:45:00Z</dcterms:modified>
</cp:coreProperties>
</file>