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B" w:rsidRDefault="00B3515B" w:rsidP="00B351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B3515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Информацию о размере или остатке материнского капитала можно узнать в мобильном приложении ПФР</w:t>
      </w:r>
    </w:p>
    <w:p w:rsidR="001415F4" w:rsidRPr="0032730E" w:rsidRDefault="001415F4" w:rsidP="001415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730E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1415F4" w:rsidRPr="0032730E" w:rsidRDefault="001415F4" w:rsidP="001415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23</w:t>
      </w:r>
      <w:r w:rsidRPr="0032730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05</w:t>
      </w:r>
      <w:r w:rsidRPr="0032730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3273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1415F4" w:rsidRPr="0032730E" w:rsidRDefault="001415F4" w:rsidP="001415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730E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B3515B" w:rsidRPr="007227A6" w:rsidRDefault="00B3515B" w:rsidP="007227A6">
      <w:pPr>
        <w:pStyle w:val="a3"/>
        <w:spacing w:line="360" w:lineRule="auto"/>
        <w:jc w:val="both"/>
        <w:rPr>
          <w:rFonts w:ascii="Arial" w:hAnsi="Arial" w:cs="Arial"/>
        </w:rPr>
      </w:pPr>
      <w:r w:rsidRPr="007227A6">
        <w:rPr>
          <w:rFonts w:ascii="Arial" w:hAnsi="Arial" w:cs="Arial"/>
        </w:rPr>
        <w:t xml:space="preserve">Бесплатное приложение ПФР, доступное для платформ </w:t>
      </w:r>
      <w:proofErr w:type="spellStart"/>
      <w:r w:rsidRPr="007227A6">
        <w:rPr>
          <w:rFonts w:ascii="Arial" w:hAnsi="Arial" w:cs="Arial"/>
        </w:rPr>
        <w:t>iOS</w:t>
      </w:r>
      <w:proofErr w:type="spellEnd"/>
      <w:r w:rsidRPr="007227A6">
        <w:rPr>
          <w:rFonts w:ascii="Arial" w:hAnsi="Arial" w:cs="Arial"/>
        </w:rPr>
        <w:t xml:space="preserve"> и </w:t>
      </w:r>
      <w:proofErr w:type="spellStart"/>
      <w:r w:rsidRPr="007227A6">
        <w:rPr>
          <w:rFonts w:ascii="Arial" w:hAnsi="Arial" w:cs="Arial"/>
        </w:rPr>
        <w:t>Android</w:t>
      </w:r>
      <w:proofErr w:type="spellEnd"/>
      <w:r w:rsidRPr="007227A6">
        <w:rPr>
          <w:rFonts w:ascii="Arial" w:hAnsi="Arial" w:cs="Arial"/>
        </w:rPr>
        <w:t xml:space="preserve"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 </w:t>
      </w:r>
    </w:p>
    <w:p w:rsidR="00B3515B" w:rsidRPr="007227A6" w:rsidRDefault="00B3515B" w:rsidP="007227A6">
      <w:pPr>
        <w:pStyle w:val="a3"/>
        <w:spacing w:line="360" w:lineRule="auto"/>
        <w:jc w:val="both"/>
        <w:rPr>
          <w:rFonts w:ascii="Arial" w:hAnsi="Arial" w:cs="Arial"/>
        </w:rPr>
      </w:pPr>
      <w:r w:rsidRPr="007227A6">
        <w:rPr>
          <w:rFonts w:ascii="Arial" w:hAnsi="Arial" w:cs="Arial"/>
        </w:rPr>
        <w:t xml:space="preserve">Для входа в приложение необходимо ввести </w:t>
      </w:r>
      <w:proofErr w:type="gramStart"/>
      <w:r w:rsidRPr="007227A6">
        <w:rPr>
          <w:rFonts w:ascii="Arial" w:hAnsi="Arial" w:cs="Arial"/>
        </w:rPr>
        <w:t>четырехзначный</w:t>
      </w:r>
      <w:proofErr w:type="gramEnd"/>
      <w:r w:rsidRPr="007227A6">
        <w:rPr>
          <w:rFonts w:ascii="Arial" w:hAnsi="Arial" w:cs="Arial"/>
        </w:rPr>
        <w:t xml:space="preserve"> </w:t>
      </w:r>
      <w:proofErr w:type="spellStart"/>
      <w:r w:rsidRPr="007227A6">
        <w:rPr>
          <w:rFonts w:ascii="Arial" w:hAnsi="Arial" w:cs="Arial"/>
        </w:rPr>
        <w:t>пин</w:t>
      </w:r>
      <w:proofErr w:type="spellEnd"/>
      <w:r w:rsidRPr="007227A6">
        <w:rPr>
          <w:rFonts w:ascii="Arial" w:hAnsi="Arial" w:cs="Arial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7227A6">
        <w:rPr>
          <w:rFonts w:ascii="Arial" w:hAnsi="Arial" w:cs="Arial"/>
        </w:rPr>
        <w:t>госуслуг</w:t>
      </w:r>
      <w:proofErr w:type="spellEnd"/>
      <w:r w:rsidRPr="007227A6">
        <w:rPr>
          <w:rFonts w:ascii="Arial" w:hAnsi="Arial" w:cs="Arial"/>
        </w:rPr>
        <w:t xml:space="preserve">. Подтвердить упрощенную или стандартную учетную запись можно в офисах Почты России, Ростелекома или клиентских службах Пенсионного фонда. </w:t>
      </w:r>
    </w:p>
    <w:p w:rsidR="00B3515B" w:rsidRPr="007227A6" w:rsidRDefault="00B3515B" w:rsidP="007227A6">
      <w:pPr>
        <w:pStyle w:val="a3"/>
        <w:spacing w:line="360" w:lineRule="auto"/>
        <w:jc w:val="both"/>
        <w:rPr>
          <w:rFonts w:ascii="Arial" w:hAnsi="Arial" w:cs="Arial"/>
        </w:rPr>
      </w:pPr>
      <w:r w:rsidRPr="007227A6">
        <w:rPr>
          <w:rFonts w:ascii="Arial" w:hAnsi="Arial" w:cs="Arial"/>
        </w:rPr>
        <w:t xml:space="preserve">В частности, мобильное приложение особенно удобно для владельцев сертификата на материнский (семейный) капитал. В соответствующем разделе можно получить данные об остатке средств материнского капитала, а также узнать точную дату подачи заявления на получение сертификата и дату его выдачи. </w:t>
      </w:r>
    </w:p>
    <w:p w:rsidR="00B3515B" w:rsidRPr="007227A6" w:rsidRDefault="00B3515B" w:rsidP="007227A6">
      <w:pPr>
        <w:pStyle w:val="a3"/>
        <w:spacing w:line="360" w:lineRule="auto"/>
        <w:jc w:val="both"/>
        <w:rPr>
          <w:rFonts w:ascii="Arial" w:hAnsi="Arial" w:cs="Arial"/>
        </w:rPr>
      </w:pPr>
      <w:r w:rsidRPr="007227A6">
        <w:rPr>
          <w:rFonts w:ascii="Arial" w:hAnsi="Arial" w:cs="Arial"/>
        </w:rPr>
        <w:t xml:space="preserve">Контролировать остаток материнского капитала особенно удобно тем владельцам сертификата, которые используют его средства для оплаты детского сада или обучения одного из детей в вузе. Если средства материнского капитала или его часть уже были реализованы на одно из существующих направлений использования материнского капитала, то эта информация также отразится в данном разделе. </w:t>
      </w:r>
    </w:p>
    <w:p w:rsidR="00B3515B" w:rsidRPr="007227A6" w:rsidRDefault="00B3515B" w:rsidP="007227A6">
      <w:pPr>
        <w:pStyle w:val="a3"/>
        <w:spacing w:line="360" w:lineRule="auto"/>
        <w:jc w:val="both"/>
        <w:rPr>
          <w:rFonts w:ascii="Arial" w:hAnsi="Arial" w:cs="Arial"/>
        </w:rPr>
      </w:pPr>
      <w:r w:rsidRPr="007227A6">
        <w:rPr>
          <w:rFonts w:ascii="Arial" w:hAnsi="Arial" w:cs="Arial"/>
        </w:rPr>
        <w:t xml:space="preserve">Помимо сведений о материнском (семейном) капитале мобильное приложение позволяет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 С использованием службы </w:t>
      </w:r>
      <w:proofErr w:type="spellStart"/>
      <w:r w:rsidRPr="007227A6">
        <w:rPr>
          <w:rFonts w:ascii="Arial" w:hAnsi="Arial" w:cs="Arial"/>
        </w:rPr>
        <w:t>геолокации</w:t>
      </w:r>
      <w:proofErr w:type="spellEnd"/>
      <w:r w:rsidRPr="007227A6">
        <w:rPr>
          <w:rFonts w:ascii="Arial" w:hAnsi="Arial" w:cs="Arial"/>
        </w:rPr>
        <w:t xml:space="preserve"> приложение найдет ближайшую клиентскую службу Пенсионного фонда или МФЦ и предоставит возможность записаться на прием.</w:t>
      </w:r>
    </w:p>
    <w:p w:rsidR="009A3457" w:rsidRPr="001D6D88" w:rsidRDefault="009A3457" w:rsidP="009A345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9A3457" w:rsidRPr="001D6D88" w:rsidRDefault="009A3457" w:rsidP="009A345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9A3457" w:rsidRPr="001D6D88" w:rsidRDefault="009A3457" w:rsidP="009A345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9A3457" w:rsidRPr="001D6D88" w:rsidRDefault="009A3457" w:rsidP="009A345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9A3457" w:rsidRPr="001D6D88" w:rsidRDefault="009A3457" w:rsidP="009A345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9A3457" w:rsidRPr="001D6D88" w:rsidRDefault="009A3457" w:rsidP="009A345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9A3457" w:rsidRPr="00DA1764" w:rsidRDefault="009A3457" w:rsidP="009A3457">
      <w:pPr>
        <w:pStyle w:val="a4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lastRenderedPageBreak/>
        <w:t> </w:t>
      </w:r>
    </w:p>
    <w:p w:rsidR="00924688" w:rsidRPr="009A3457" w:rsidRDefault="00924688">
      <w:pPr>
        <w:rPr>
          <w:lang w:val="en-US"/>
        </w:rPr>
      </w:pPr>
      <w:bookmarkStart w:id="0" w:name="_GoBack"/>
      <w:bookmarkEnd w:id="0"/>
    </w:p>
    <w:sectPr w:rsidR="00924688" w:rsidRPr="009A3457" w:rsidSect="00F06E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B"/>
    <w:rsid w:val="001415F4"/>
    <w:rsid w:val="007227A6"/>
    <w:rsid w:val="00924688"/>
    <w:rsid w:val="009A3457"/>
    <w:rsid w:val="00B3515B"/>
    <w:rsid w:val="00BA67DE"/>
    <w:rsid w:val="00F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3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2017-05-23T05:21:00Z</dcterms:created>
  <dcterms:modified xsi:type="dcterms:W3CDTF">2017-05-23T07:38:00Z</dcterms:modified>
</cp:coreProperties>
</file>