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F" w:rsidRPr="00D33204" w:rsidRDefault="00887C1C" w:rsidP="007B318F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Устанавливаем официальное м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обильное приложение</w:t>
      </w:r>
      <w:r w:rsidRP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ПФР</w:t>
      </w:r>
    </w:p>
    <w:p w:rsidR="00D33204" w:rsidRPr="00F86CF3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D33204" w:rsidRPr="00F86CF3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5C4B9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1.0</w:t>
      </w:r>
      <w:r w:rsidRPr="005C4B9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4</w:t>
      </w: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  <w:bookmarkStart w:id="0" w:name="_GoBack"/>
      <w:bookmarkEnd w:id="0"/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7B318F" w:rsidRPr="00D33204" w:rsidRDefault="007B318F" w:rsidP="00D3320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Пенсионный фонд России представил мобильное приложение, которое позволит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D33204" w:rsidRPr="00D33204" w:rsidRDefault="00D33204" w:rsidP="00D3320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Бесплатное приложение ПФР, доступное для платформ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iOS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Android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входа в приложение необходимо ввести </w:t>
      </w:r>
      <w:proofErr w:type="gram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четырехзначный</w:t>
      </w:r>
      <w:proofErr w:type="gram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дальнейшем вход осуществляется через этот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-код. Пенсионный фонд первый среди госведомств реализовал механизм авторизации в Единой системе идентификации и аутентификации (ЕСИА) с помощью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-кода.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Так, с использованием службы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D33204" w:rsidRDefault="00D33204" w:rsidP="00D33204">
      <w:pPr>
        <w:spacing w:line="360" w:lineRule="auto"/>
      </w:pP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Пресс-служба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Отделения Пенсионного фонда РФ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lastRenderedPageBreak/>
        <w:t>Офис # 316, Вебсайт: www.pfrf.ru/ot_kabbal/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C2240D" w:rsidRPr="00D33204" w:rsidRDefault="00887C1C" w:rsidP="00D33204">
      <w:pPr>
        <w:spacing w:after="240" w:line="360" w:lineRule="auto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</w:p>
    <w:sectPr w:rsidR="00C2240D" w:rsidRPr="00D33204" w:rsidSect="00D33204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F"/>
    <w:rsid w:val="00626997"/>
    <w:rsid w:val="007B318F"/>
    <w:rsid w:val="007D5B77"/>
    <w:rsid w:val="00825AED"/>
    <w:rsid w:val="00887C1C"/>
    <w:rsid w:val="00D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Company>Kraftway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4</cp:revision>
  <dcterms:created xsi:type="dcterms:W3CDTF">2017-04-19T13:13:00Z</dcterms:created>
  <dcterms:modified xsi:type="dcterms:W3CDTF">2017-04-21T07:21:00Z</dcterms:modified>
</cp:coreProperties>
</file>