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6B" w:rsidRPr="0018316B" w:rsidRDefault="007D5CC7" w:rsidP="0018316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Консультация: «О</w:t>
      </w:r>
      <w:r w:rsidRPr="0018316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 назначении досрочной пенсии 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п</w:t>
      </w:r>
      <w:r w:rsidR="0018316B" w:rsidRPr="0018316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едагогическим работникам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»</w:t>
      </w:r>
      <w:r w:rsidR="0018316B" w:rsidRPr="0018316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 </w:t>
      </w:r>
    </w:p>
    <w:p w:rsidR="0018316B" w:rsidRPr="00F86CF3" w:rsidRDefault="0018316B" w:rsidP="0018316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18316B" w:rsidRPr="00F86CF3" w:rsidRDefault="00F73730" w:rsidP="0018316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2</w:t>
      </w:r>
      <w:r w:rsidR="00651A8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0</w:t>
      </w:r>
      <w:r w:rsidR="00443DD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="00651A8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4</w:t>
      </w:r>
      <w:bookmarkStart w:id="0" w:name="_GoBack"/>
      <w:bookmarkEnd w:id="0"/>
      <w:r w:rsidR="0018316B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443DD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="0018316B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18316B" w:rsidRPr="00F86CF3" w:rsidRDefault="0018316B" w:rsidP="0018316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18316B" w:rsidRDefault="0018316B" w:rsidP="0018316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18316B" w:rsidRDefault="0018316B" w:rsidP="0018316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8316B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Общеизвестно, что основным условием выхода на пенсию является достижение возраста 60 лет для мужчин и 55 лет для женщин, что предусмотрено федеральным законом «О страховых пенсиях» № 400-ФЗ. Статья 30 этого закона предусматривает назначение трудовой пенсии ранее общеустановленного срока для некоторых категорий работников. В том числе для лиц, не менее 25 лет осуществлявших педагогическую деятельность в учреждениях для детей, независимо от возраста указанных лиц</w:t>
      </w:r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18316B" w:rsidRPr="0018316B" w:rsidRDefault="0018316B" w:rsidP="0018316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8316B" w:rsidRPr="0018316B" w:rsidRDefault="0018316B" w:rsidP="0018316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целях урегулирования вопросов назначения досрочной пенсии педагогическим работникам постановлением правительства РФ от 29.10.2002 № 781 утвержден Список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п. 19 ч .1 ст. 30 ФЗ “О страховых пенсиях».</w:t>
      </w:r>
      <w:proofErr w:type="gramEnd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Этим же постановлением утверждены Правила исчисления периодов работы, дающей право на досрочное назначение трудовой пенсии по старости указанным лицам.</w:t>
      </w:r>
    </w:p>
    <w:p w:rsidR="0018316B" w:rsidRPr="0018316B" w:rsidRDefault="0018316B" w:rsidP="0018316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 практике при оформлении досрочной пенсии у работников часто возникают проблемы, связанные с изменениями в организационно-правовой форме, в наименованиях учреждений, организаций, профессий.</w:t>
      </w:r>
    </w:p>
    <w:p w:rsidR="0018316B" w:rsidRPr="0018316B" w:rsidRDefault="0018316B" w:rsidP="0018316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Жизнь не стоит на месте, возникают новые виды организаций, появляются профессии, которые зачастую даже при сохранении трудовой функции имеют новое, отличное от </w:t>
      </w:r>
      <w:proofErr w:type="gramStart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прежнего</w:t>
      </w:r>
      <w:proofErr w:type="gramEnd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наименование. В результате те или иные наименования не совпадают с </w:t>
      </w:r>
      <w:proofErr w:type="gramStart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предусмотренными</w:t>
      </w:r>
      <w:proofErr w:type="gramEnd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списком, что дает основания органам Пенсионного фонда отказывать гражданам по формальным признакам в досрочном назначении пенсии.</w:t>
      </w:r>
    </w:p>
    <w:p w:rsidR="0018316B" w:rsidRPr="0018316B" w:rsidRDefault="0018316B" w:rsidP="0018316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Во избежание подобных ситуаций законодательство предусмотрело механизм установления тождественности профессиональной деятельности, выполняемой в образовательных организациях, профессиональной деятельности учреждений, наименования которых предусмотрены Списком должностей и учреждений, утвержденным постановлением Правительства РФ от 29.10.2002г. № 781, реализованный в Приказе Министерства труда и соц. Защиты РФ№ 661н от 24.09.2015г. Так же была установлена тождественность в </w:t>
      </w:r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отношении структурных подразделений, предусмотренных п.13 Правил исчисления</w:t>
      </w:r>
      <w:proofErr w:type="gramEnd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периодов работы указанного постановления.</w:t>
      </w:r>
    </w:p>
    <w:p w:rsidR="0018316B" w:rsidRPr="0018316B" w:rsidRDefault="0018316B" w:rsidP="0018316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основе установленной тождественности лежит соответствие основного вида профессиональной деятельности, что в каждом случае должно подтверждаться документами, регулирующими деятельность организаций (устав, положения о структурных подразделениях, штатное расписание, коды видов экономической деятельности и другие), а при необходимости заключением уполномоченного федерального органа исполнительной власти, органа государственной власти субъекта РФ в соответствующей сфере деятельности.</w:t>
      </w:r>
      <w:proofErr w:type="gramEnd"/>
    </w:p>
    <w:p w:rsidR="0018316B" w:rsidRPr="007D5CC7" w:rsidRDefault="0018316B" w:rsidP="0018316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Фонд по согласованию с Минтрудом России сообщает о возможности при обращении граждан пересмотра с учетом положений Приказа № 661н вынесенных решений об отказе в установлении досрочной пенсии в соответствии с п.19 ч.1 ст.30 Федерального закона № 400-ФЗ по заявлениям, принятым с 01.09.2013г.</w:t>
      </w:r>
    </w:p>
    <w:p w:rsidR="007E65C6" w:rsidRPr="007D5CC7" w:rsidRDefault="007E65C6" w:rsidP="006955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E65C6" w:rsidRPr="001B123E" w:rsidRDefault="007E65C6" w:rsidP="006955CB">
      <w:pPr>
        <w:spacing w:line="24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b/>
          <w:bCs/>
          <w:color w:val="333399"/>
          <w:sz w:val="24"/>
          <w:szCs w:val="24"/>
          <w:bdr w:val="none" w:sz="0" w:space="0" w:color="auto" w:frame="1"/>
        </w:rPr>
        <w:t>Пресс-служба</w:t>
      </w:r>
    </w:p>
    <w:p w:rsidR="007E65C6" w:rsidRPr="001B123E" w:rsidRDefault="007E65C6" w:rsidP="006955CB">
      <w:pPr>
        <w:spacing w:line="24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b/>
          <w:bCs/>
          <w:color w:val="333399"/>
          <w:sz w:val="24"/>
          <w:szCs w:val="24"/>
          <w:bdr w:val="none" w:sz="0" w:space="0" w:color="auto" w:frame="1"/>
        </w:rPr>
        <w:t>Отделения Пенсионного фонда РФ</w:t>
      </w:r>
    </w:p>
    <w:p w:rsidR="007E65C6" w:rsidRPr="001B123E" w:rsidRDefault="007E65C6" w:rsidP="006955CB">
      <w:pPr>
        <w:spacing w:line="24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b/>
          <w:bCs/>
          <w:color w:val="333399"/>
          <w:sz w:val="24"/>
          <w:szCs w:val="24"/>
          <w:bdr w:val="none" w:sz="0" w:space="0" w:color="auto" w:frame="1"/>
        </w:rPr>
        <w:t>по Кабардино-Балкарской республике</w:t>
      </w:r>
    </w:p>
    <w:p w:rsidR="007E65C6" w:rsidRPr="001B123E" w:rsidRDefault="007E65C6" w:rsidP="006955CB">
      <w:pPr>
        <w:spacing w:line="24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г. Нальчик, ул. Чернышевского 181 «а»,</w:t>
      </w:r>
    </w:p>
    <w:p w:rsidR="007E65C6" w:rsidRPr="001B123E" w:rsidRDefault="007E65C6" w:rsidP="006955CB">
      <w:pPr>
        <w:spacing w:line="24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Офис # 316, Вебсайт: www.pfrf.ru/ot_kabbal/</w:t>
      </w:r>
    </w:p>
    <w:p w:rsidR="007E65C6" w:rsidRPr="001B123E" w:rsidRDefault="007E65C6" w:rsidP="006955CB">
      <w:pPr>
        <w:spacing w:line="24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1B123E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US"/>
        </w:rPr>
        <w:t>E-mail: opfr_po_kbr@mail.ru</w:t>
      </w:r>
    </w:p>
    <w:p w:rsidR="00C2240D" w:rsidRPr="007E65C6" w:rsidRDefault="00651A86" w:rsidP="006955CB">
      <w:pPr>
        <w:spacing w:line="240" w:lineRule="auto"/>
        <w:rPr>
          <w:color w:val="595959" w:themeColor="text1" w:themeTint="A6"/>
          <w:sz w:val="24"/>
          <w:szCs w:val="24"/>
          <w:lang w:val="en-US"/>
        </w:rPr>
      </w:pPr>
    </w:p>
    <w:sectPr w:rsidR="00C2240D" w:rsidRPr="007E65C6" w:rsidSect="0018316B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6B"/>
    <w:rsid w:val="001412DC"/>
    <w:rsid w:val="0018316B"/>
    <w:rsid w:val="002737A3"/>
    <w:rsid w:val="00443DDA"/>
    <w:rsid w:val="00626997"/>
    <w:rsid w:val="00651A86"/>
    <w:rsid w:val="006955CB"/>
    <w:rsid w:val="007D5CC7"/>
    <w:rsid w:val="007E65C6"/>
    <w:rsid w:val="00825AED"/>
    <w:rsid w:val="00B7255F"/>
    <w:rsid w:val="00F7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8</cp:revision>
  <dcterms:created xsi:type="dcterms:W3CDTF">2016-08-26T07:00:00Z</dcterms:created>
  <dcterms:modified xsi:type="dcterms:W3CDTF">2017-04-20T05:38:00Z</dcterms:modified>
</cp:coreProperties>
</file>