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2" w:rsidRPr="00992DAD" w:rsidRDefault="00CB3482" w:rsidP="00CB34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B348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предоставлять отчетность в ПФР</w:t>
      </w:r>
    </w:p>
    <w:p w:rsidR="00992DAD" w:rsidRPr="00A175F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Пресс-релиз</w:t>
      </w:r>
    </w:p>
    <w:p w:rsidR="00992DAD" w:rsidRPr="00A175F0" w:rsidRDefault="005849F7" w:rsidP="00992DA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eastAsia="ar-SA"/>
        </w:rPr>
        <w:t>1</w:t>
      </w:r>
      <w:r>
        <w:rPr>
          <w:rFonts w:ascii="Arial" w:eastAsia="Times New Roman" w:hAnsi="Arial" w:cs="Arial"/>
          <w:b/>
          <w:sz w:val="28"/>
          <w:szCs w:val="24"/>
          <w:lang w:val="en-US" w:eastAsia="ar-SA"/>
        </w:rPr>
        <w:t>3</w:t>
      </w:r>
      <w:bookmarkStart w:id="0" w:name="_GoBack"/>
      <w:bookmarkEnd w:id="0"/>
      <w:r w:rsidR="00992DAD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.0</w:t>
      </w:r>
      <w:r w:rsidR="00992DAD" w:rsidRPr="00992DAD">
        <w:rPr>
          <w:rFonts w:ascii="Arial" w:eastAsia="Times New Roman" w:hAnsi="Arial" w:cs="Arial"/>
          <w:b/>
          <w:sz w:val="28"/>
          <w:szCs w:val="24"/>
          <w:lang w:eastAsia="ar-SA"/>
        </w:rPr>
        <w:t>3</w:t>
      </w:r>
      <w:r w:rsidR="00992DAD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.2017 г.</w:t>
      </w:r>
    </w:p>
    <w:p w:rsidR="00992DAD" w:rsidRPr="005849F7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Нальчик. КБР.</w:t>
      </w:r>
    </w:p>
    <w:p w:rsidR="00992DAD" w:rsidRPr="005849F7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CB3482" w:rsidRPr="00CB3482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CB3482" w:rsidRPr="00CB3482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CB3482" w:rsidRPr="00CB3482" w:rsidRDefault="005849F7" w:rsidP="00CB3482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4"/>
          <w:szCs w:val="24"/>
          <w:lang w:eastAsia="ru-RU"/>
        </w:rPr>
      </w:pPr>
      <w:hyperlink r:id="rId5" w:history="1">
        <w:r w:rsidR="00CB3482" w:rsidRPr="00CB3482">
          <w:rPr>
            <w:rFonts w:ascii="Arial" w:eastAsia="Times New Roman" w:hAnsi="Arial" w:cs="Arial"/>
            <w:b/>
            <w:bCs/>
            <w:color w:val="0B7FA4"/>
            <w:sz w:val="24"/>
            <w:szCs w:val="24"/>
            <w:bdr w:val="none" w:sz="0" w:space="0" w:color="auto" w:frame="1"/>
            <w:lang w:eastAsia="ru-RU"/>
          </w:rPr>
          <w:t>Сроки представления отчетности c 01.01.2017</w:t>
        </w:r>
      </w:hyperlink>
    </w:p>
    <w:p w:rsidR="00CB3482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застрахованных лицах необходимо представлять в территориальные органы ПФР ежемесячно </w:t>
      </w:r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позднее 15-го числа второго календарного месяца, следующего за отчетным периодом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B3482" w:rsidRPr="00CB3482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482" w:rsidRPr="00CB3482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3482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позднее 1 марта года, следующего </w:t>
      </w:r>
      <w:proofErr w:type="gramStart"/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отчетным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B3482" w:rsidRPr="00CB3482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482" w:rsidRPr="00CB3482" w:rsidRDefault="00CB3482" w:rsidP="00CB34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92DAD" w:rsidRPr="00A175F0" w:rsidRDefault="00992DAD" w:rsidP="00992DAD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sz w:val="44"/>
          <w:szCs w:val="44"/>
          <w:lang w:eastAsia="ru-RU"/>
        </w:rPr>
      </w:pPr>
      <w:r w:rsidRPr="00F9538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992DAD" w:rsidRPr="00F95387" w:rsidRDefault="00992DAD" w:rsidP="00992DAD">
      <w:pPr>
        <w:spacing w:after="0"/>
        <w:ind w:firstLine="524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95387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E-mail: </w:t>
      </w:r>
      <w:r w:rsidRPr="00F9538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992DAD" w:rsidRDefault="00924688">
      <w:pPr>
        <w:rPr>
          <w:lang w:val="en-US"/>
        </w:rPr>
      </w:pPr>
    </w:p>
    <w:sectPr w:rsidR="00924688" w:rsidRPr="00992DAD" w:rsidSect="00CB3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2"/>
    <w:rsid w:val="005849F7"/>
    <w:rsid w:val="00924688"/>
    <w:rsid w:val="00992DAD"/>
    <w:rsid w:val="00BA67DE"/>
    <w:rsid w:val="00C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88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2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>Kraftway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2017-03-10T09:18:00Z</dcterms:created>
  <dcterms:modified xsi:type="dcterms:W3CDTF">2017-03-13T07:45:00Z</dcterms:modified>
</cp:coreProperties>
</file>